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8AA" w:rsidRPr="0006726F" w:rsidRDefault="00EC18AA" w:rsidP="00EC18AA">
      <w:pPr>
        <w:jc w:val="center"/>
        <w:rPr>
          <w:sz w:val="32"/>
          <w:szCs w:val="32"/>
        </w:rPr>
      </w:pPr>
      <w:r w:rsidRPr="0006726F">
        <w:rPr>
          <w:sz w:val="32"/>
          <w:szCs w:val="32"/>
        </w:rP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p w:rsidR="00EC18AA" w:rsidRDefault="00EC18AA" w:rsidP="00EC18AA">
      <w:pPr>
        <w:spacing w:before="120"/>
        <w:jc w:val="center"/>
        <w:rPr>
          <w:sz w:val="32"/>
          <w:szCs w:val="32"/>
        </w:rPr>
      </w:pPr>
      <w:r w:rsidRPr="008D18DA">
        <w:rPr>
          <w:sz w:val="32"/>
          <w:szCs w:val="32"/>
        </w:rPr>
        <w:t>Научно-техническом конку</w:t>
      </w:r>
      <w:r>
        <w:rPr>
          <w:sz w:val="32"/>
          <w:szCs w:val="32"/>
        </w:rPr>
        <w:t>рс</w:t>
      </w:r>
      <w:r w:rsidRPr="008D18DA">
        <w:rPr>
          <w:sz w:val="32"/>
          <w:szCs w:val="32"/>
        </w:rPr>
        <w:t xml:space="preserve"> </w:t>
      </w:r>
      <w:r>
        <w:rPr>
          <w:sz w:val="32"/>
          <w:szCs w:val="32"/>
        </w:rPr>
        <w:t xml:space="preserve">учащихся </w:t>
      </w:r>
    </w:p>
    <w:p w:rsidR="00EC18AA" w:rsidRPr="008D18DA" w:rsidRDefault="00EC18AA" w:rsidP="00EC18AA">
      <w:pPr>
        <w:jc w:val="center"/>
        <w:rPr>
          <w:sz w:val="32"/>
          <w:szCs w:val="32"/>
        </w:rPr>
      </w:pPr>
      <w:r>
        <w:rPr>
          <w:sz w:val="32"/>
          <w:szCs w:val="32"/>
        </w:rPr>
        <w:t>«От</w:t>
      </w:r>
      <w:r w:rsidRPr="008D18DA">
        <w:rPr>
          <w:sz w:val="32"/>
          <w:szCs w:val="32"/>
        </w:rPr>
        <w:t>крытый мир. Старт в науку»</w:t>
      </w: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Pr="0006726F" w:rsidRDefault="00EC18AA" w:rsidP="00EC18AA">
      <w:pPr>
        <w:spacing w:line="360" w:lineRule="auto"/>
        <w:jc w:val="center"/>
        <w:rPr>
          <w:sz w:val="32"/>
          <w:szCs w:val="32"/>
        </w:rPr>
      </w:pPr>
      <w:r w:rsidRPr="0006726F">
        <w:rPr>
          <w:sz w:val="32"/>
          <w:szCs w:val="32"/>
        </w:rPr>
        <w:t>«</w:t>
      </w:r>
      <w:r>
        <w:rPr>
          <w:b/>
          <w:sz w:val="32"/>
          <w:szCs w:val="32"/>
        </w:rPr>
        <w:t>Умные деньги</w:t>
      </w:r>
      <w:r w:rsidRPr="0006726F">
        <w:rPr>
          <w:sz w:val="32"/>
          <w:szCs w:val="32"/>
        </w:rPr>
        <w:t>»</w:t>
      </w:r>
    </w:p>
    <w:p w:rsidR="00EC18AA" w:rsidRDefault="00EC18AA" w:rsidP="00EC18AA">
      <w:pPr>
        <w:spacing w:line="360" w:lineRule="auto"/>
        <w:jc w:val="center"/>
        <w:rPr>
          <w:sz w:val="32"/>
          <w:szCs w:val="32"/>
        </w:rPr>
      </w:pPr>
      <w:r>
        <w:rPr>
          <w:sz w:val="32"/>
          <w:szCs w:val="32"/>
        </w:rPr>
        <w:t>Куншин Андрей Александрович</w:t>
      </w:r>
    </w:p>
    <w:p w:rsidR="00EC18AA" w:rsidRDefault="00EC18AA" w:rsidP="00EC18AA">
      <w:pPr>
        <w:spacing w:line="360" w:lineRule="auto"/>
        <w:jc w:val="center"/>
        <w:rPr>
          <w:sz w:val="32"/>
          <w:szCs w:val="32"/>
        </w:rPr>
      </w:pPr>
      <w:r w:rsidRPr="00BB66FE">
        <w:rPr>
          <w:sz w:val="32"/>
          <w:szCs w:val="32"/>
        </w:rPr>
        <w:t>Муниципальное бюджетное общеобразовательное учреждение</w:t>
      </w:r>
      <w:r>
        <w:rPr>
          <w:sz w:val="32"/>
          <w:szCs w:val="32"/>
        </w:rPr>
        <w:t xml:space="preserve">. </w:t>
      </w:r>
      <w:r w:rsidRPr="00BB66FE">
        <w:rPr>
          <w:sz w:val="32"/>
          <w:szCs w:val="32"/>
        </w:rPr>
        <w:t>Гимназия № 16</w:t>
      </w:r>
      <w:r>
        <w:rPr>
          <w:sz w:val="32"/>
          <w:szCs w:val="32"/>
        </w:rPr>
        <w:t xml:space="preserve">, </w:t>
      </w:r>
      <w:r w:rsidRPr="00BB66FE">
        <w:rPr>
          <w:sz w:val="32"/>
          <w:szCs w:val="32"/>
        </w:rPr>
        <w:t>г. Химки</w:t>
      </w:r>
      <w:r>
        <w:rPr>
          <w:sz w:val="32"/>
          <w:szCs w:val="32"/>
        </w:rPr>
        <w:t>, 11 класс</w:t>
      </w: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r>
        <w:rPr>
          <w:sz w:val="32"/>
          <w:szCs w:val="32"/>
        </w:rPr>
        <w:t xml:space="preserve">Сергеева Наталья Викторовна, к.э.н., доцент кафедры организации производства, Институт экономики и управления АПК </w:t>
      </w:r>
    </w:p>
    <w:p w:rsidR="00EC18AA" w:rsidRDefault="00EC18AA" w:rsidP="00EC18AA">
      <w:pPr>
        <w:spacing w:line="360" w:lineRule="auto"/>
        <w:jc w:val="center"/>
        <w:rPr>
          <w:sz w:val="32"/>
          <w:szCs w:val="32"/>
        </w:rPr>
      </w:pPr>
      <w:r>
        <w:rPr>
          <w:sz w:val="32"/>
          <w:szCs w:val="32"/>
        </w:rPr>
        <w:t>РГАУ-МСХА им. К.А. Тимирязева</w:t>
      </w: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jc w:val="center"/>
        <w:rPr>
          <w:sz w:val="32"/>
          <w:szCs w:val="32"/>
        </w:rPr>
      </w:pPr>
    </w:p>
    <w:p w:rsidR="00EC18AA" w:rsidRDefault="00EC18AA" w:rsidP="00EC18AA">
      <w:pPr>
        <w:spacing w:line="360" w:lineRule="auto"/>
        <w:ind w:hanging="142"/>
        <w:jc w:val="center"/>
        <w:rPr>
          <w:b/>
          <w:sz w:val="28"/>
          <w:szCs w:val="28"/>
        </w:rPr>
      </w:pPr>
      <w:r>
        <w:rPr>
          <w:sz w:val="32"/>
          <w:szCs w:val="32"/>
        </w:rPr>
        <w:t>Москва, 2021</w:t>
      </w:r>
    </w:p>
    <w:p w:rsidR="00EC18AA" w:rsidRPr="0006726F" w:rsidRDefault="00EC18AA" w:rsidP="00EC18AA">
      <w:pPr>
        <w:spacing w:line="360" w:lineRule="auto"/>
        <w:jc w:val="center"/>
        <w:rPr>
          <w:sz w:val="32"/>
          <w:szCs w:val="32"/>
        </w:rPr>
      </w:pPr>
      <w:r w:rsidRPr="0006726F">
        <w:rPr>
          <w:sz w:val="32"/>
          <w:szCs w:val="32"/>
        </w:rPr>
        <w:lastRenderedPageBreak/>
        <w:t>«</w:t>
      </w:r>
      <w:r>
        <w:rPr>
          <w:b/>
          <w:sz w:val="32"/>
          <w:szCs w:val="32"/>
        </w:rPr>
        <w:t>Умные деньги</w:t>
      </w:r>
      <w:r w:rsidRPr="0006726F">
        <w:rPr>
          <w:sz w:val="32"/>
          <w:szCs w:val="32"/>
        </w:rPr>
        <w:t>»</w:t>
      </w:r>
    </w:p>
    <w:p w:rsidR="00EC18AA" w:rsidRDefault="00EC18AA" w:rsidP="00EC18AA">
      <w:pPr>
        <w:spacing w:line="360" w:lineRule="auto"/>
        <w:jc w:val="center"/>
        <w:rPr>
          <w:sz w:val="32"/>
          <w:szCs w:val="32"/>
        </w:rPr>
      </w:pPr>
      <w:r>
        <w:rPr>
          <w:sz w:val="32"/>
          <w:szCs w:val="32"/>
        </w:rPr>
        <w:t>Куншин Андрей Александрович</w:t>
      </w:r>
    </w:p>
    <w:p w:rsidR="00EC18AA" w:rsidRDefault="00EC18AA" w:rsidP="00EC18AA">
      <w:pPr>
        <w:spacing w:line="360" w:lineRule="auto"/>
        <w:jc w:val="center"/>
        <w:rPr>
          <w:b/>
          <w:sz w:val="28"/>
          <w:szCs w:val="28"/>
        </w:rPr>
      </w:pPr>
      <w:r w:rsidRPr="00BB66FE">
        <w:rPr>
          <w:sz w:val="32"/>
          <w:szCs w:val="32"/>
        </w:rPr>
        <w:t>Муниципальное бюджетное общеобразовательное учреждение</w:t>
      </w:r>
      <w:r>
        <w:rPr>
          <w:sz w:val="32"/>
          <w:szCs w:val="32"/>
        </w:rPr>
        <w:t xml:space="preserve">. </w:t>
      </w:r>
      <w:r w:rsidRPr="00BB66FE">
        <w:rPr>
          <w:sz w:val="32"/>
          <w:szCs w:val="32"/>
        </w:rPr>
        <w:t>Гимназия № 16</w:t>
      </w:r>
      <w:r>
        <w:rPr>
          <w:sz w:val="32"/>
          <w:szCs w:val="32"/>
        </w:rPr>
        <w:t xml:space="preserve">, </w:t>
      </w:r>
      <w:r w:rsidRPr="00BB66FE">
        <w:rPr>
          <w:sz w:val="32"/>
          <w:szCs w:val="32"/>
        </w:rPr>
        <w:t>г. Химки</w:t>
      </w:r>
      <w:r>
        <w:rPr>
          <w:sz w:val="32"/>
          <w:szCs w:val="32"/>
        </w:rPr>
        <w:t>, 11 класс</w:t>
      </w:r>
    </w:p>
    <w:p w:rsidR="00EC18AA" w:rsidRDefault="00EC18AA" w:rsidP="002B5F3D">
      <w:pPr>
        <w:spacing w:line="360" w:lineRule="auto"/>
        <w:ind w:firstLine="709"/>
        <w:jc w:val="center"/>
        <w:rPr>
          <w:b/>
          <w:sz w:val="28"/>
          <w:szCs w:val="28"/>
        </w:rPr>
      </w:pPr>
    </w:p>
    <w:p w:rsidR="002B5F3D" w:rsidRPr="002B5F3D" w:rsidRDefault="00EC18AA" w:rsidP="00EC18AA">
      <w:pPr>
        <w:spacing w:line="360" w:lineRule="auto"/>
        <w:ind w:firstLine="709"/>
        <w:rPr>
          <w:b/>
          <w:sz w:val="28"/>
          <w:szCs w:val="28"/>
        </w:rPr>
      </w:pPr>
      <w:r>
        <w:rPr>
          <w:b/>
          <w:sz w:val="28"/>
          <w:szCs w:val="28"/>
        </w:rPr>
        <w:t>Аннотация</w:t>
      </w:r>
    </w:p>
    <w:p w:rsidR="002B5F3D" w:rsidRDefault="002B5F3D" w:rsidP="002B5F3D">
      <w:pPr>
        <w:spacing w:line="360" w:lineRule="auto"/>
        <w:ind w:firstLine="709"/>
        <w:jc w:val="both"/>
        <w:rPr>
          <w:sz w:val="28"/>
          <w:szCs w:val="28"/>
        </w:rPr>
      </w:pPr>
      <w:r w:rsidRPr="002B5F3D">
        <w:rPr>
          <w:sz w:val="28"/>
          <w:szCs w:val="28"/>
        </w:rPr>
        <w:t>Высокая скорость развития инноваций в технике и информационных системах вынуждает к быстрым эффективным вложениям денежных средств в научные исследования</w:t>
      </w:r>
      <w:r>
        <w:rPr>
          <w:sz w:val="28"/>
          <w:szCs w:val="28"/>
        </w:rPr>
        <w:t xml:space="preserve"> и разработки</w:t>
      </w:r>
      <w:r w:rsidRPr="002B5F3D">
        <w:rPr>
          <w:sz w:val="28"/>
          <w:szCs w:val="28"/>
        </w:rPr>
        <w:t>.</w:t>
      </w:r>
    </w:p>
    <w:p w:rsidR="002B5F3D" w:rsidRPr="002B5F3D" w:rsidRDefault="002B5F3D" w:rsidP="002B5F3D">
      <w:pPr>
        <w:spacing w:line="360" w:lineRule="auto"/>
        <w:ind w:firstLine="709"/>
        <w:jc w:val="both"/>
        <w:rPr>
          <w:sz w:val="28"/>
          <w:szCs w:val="28"/>
        </w:rPr>
      </w:pPr>
      <w:r>
        <w:rPr>
          <w:sz w:val="28"/>
          <w:szCs w:val="28"/>
        </w:rPr>
        <w:t>В современной терминологии появляются новые понятия и определения.</w:t>
      </w:r>
    </w:p>
    <w:p w:rsidR="002B5F3D" w:rsidRPr="002B5F3D" w:rsidRDefault="002B5F3D" w:rsidP="002B5F3D">
      <w:pPr>
        <w:spacing w:line="360" w:lineRule="auto"/>
        <w:ind w:firstLine="709"/>
        <w:jc w:val="both"/>
        <w:rPr>
          <w:sz w:val="28"/>
          <w:szCs w:val="28"/>
        </w:rPr>
      </w:pPr>
      <w:r w:rsidRPr="002B5F3D">
        <w:rPr>
          <w:color w:val="000000"/>
          <w:sz w:val="28"/>
          <w:szCs w:val="28"/>
          <w:shd w:val="clear" w:color="auto" w:fill="FFFFFF"/>
        </w:rPr>
        <w:t>«Умные деньги» (на английском «</w:t>
      </w:r>
      <w:proofErr w:type="spellStart"/>
      <w:r w:rsidRPr="002B5F3D">
        <w:rPr>
          <w:color w:val="000000"/>
          <w:sz w:val="28"/>
          <w:szCs w:val="28"/>
          <w:shd w:val="clear" w:color="auto" w:fill="FFFFFF"/>
        </w:rPr>
        <w:t>smart</w:t>
      </w:r>
      <w:proofErr w:type="spellEnd"/>
      <w:r w:rsidRPr="002B5F3D">
        <w:rPr>
          <w:color w:val="000000"/>
          <w:sz w:val="28"/>
          <w:szCs w:val="28"/>
          <w:shd w:val="clear" w:color="auto" w:fill="FFFFFF"/>
        </w:rPr>
        <w:t xml:space="preserve"> </w:t>
      </w:r>
      <w:proofErr w:type="spellStart"/>
      <w:r w:rsidRPr="002B5F3D">
        <w:rPr>
          <w:color w:val="000000"/>
          <w:sz w:val="28"/>
          <w:szCs w:val="28"/>
          <w:shd w:val="clear" w:color="auto" w:fill="FFFFFF"/>
        </w:rPr>
        <w:t>money</w:t>
      </w:r>
      <w:proofErr w:type="spellEnd"/>
      <w:r w:rsidRPr="002B5F3D">
        <w:rPr>
          <w:color w:val="000000"/>
          <w:sz w:val="28"/>
          <w:szCs w:val="28"/>
          <w:shd w:val="clear" w:color="auto" w:fill="FFFFFF"/>
        </w:rPr>
        <w:t>») – это деньги, которые инвестированы или вложены опытными, хорошо информированными участниками рынка. Аналогично называют деньги, вложенные инсайдерами. Тем не менее, не существует доказательств, что инвестиции умных денег демонстрируют лучший результат, чем обычные инвестиции.</w:t>
      </w:r>
    </w:p>
    <w:p w:rsidR="002B5F3D" w:rsidRDefault="00AA47EA" w:rsidP="00AA47EA">
      <w:pPr>
        <w:pStyle w:val="a7"/>
        <w:spacing w:after="0" w:line="360" w:lineRule="auto"/>
        <w:ind w:left="0" w:firstLine="709"/>
        <w:jc w:val="both"/>
        <w:rPr>
          <w:sz w:val="28"/>
          <w:szCs w:val="28"/>
        </w:rPr>
      </w:pPr>
      <w:r>
        <w:rPr>
          <w:rFonts w:ascii="Times New Roman" w:hAnsi="Times New Roman" w:cs="Times New Roman"/>
          <w:sz w:val="28"/>
          <w:szCs w:val="28"/>
        </w:rPr>
        <w:t xml:space="preserve">Умные деньги – </w:t>
      </w:r>
      <w:r w:rsidR="00B31FED" w:rsidRPr="00B31FED">
        <w:rPr>
          <w:rFonts w:ascii="Times New Roman" w:hAnsi="Times New Roman" w:cs="Times New Roman"/>
          <w:sz w:val="28"/>
          <w:szCs w:val="28"/>
        </w:rPr>
        <w:t>это капитал, который контролируется</w:t>
      </w:r>
      <w:r>
        <w:rPr>
          <w:rFonts w:ascii="Times New Roman" w:hAnsi="Times New Roman" w:cs="Times New Roman"/>
          <w:sz w:val="28"/>
          <w:szCs w:val="28"/>
        </w:rPr>
        <w:t xml:space="preserve"> институциональными инвесторами</w:t>
      </w:r>
      <w:r w:rsidR="00B31FED" w:rsidRPr="00B31FED">
        <w:rPr>
          <w:rFonts w:ascii="Times New Roman" w:hAnsi="Times New Roman" w:cs="Times New Roman"/>
          <w:sz w:val="28"/>
          <w:szCs w:val="28"/>
        </w:rPr>
        <w:t xml:space="preserve">, </w:t>
      </w:r>
      <w:proofErr w:type="spellStart"/>
      <w:r w:rsidR="00B31FED" w:rsidRPr="00B31FED">
        <w:rPr>
          <w:rFonts w:ascii="Times New Roman" w:hAnsi="Times New Roman" w:cs="Times New Roman"/>
          <w:sz w:val="28"/>
          <w:szCs w:val="28"/>
        </w:rPr>
        <w:t>маркет-мейкерами</w:t>
      </w:r>
      <w:proofErr w:type="spellEnd"/>
      <w:r w:rsidR="00B31FED" w:rsidRPr="00B31FED">
        <w:rPr>
          <w:rFonts w:ascii="Times New Roman" w:hAnsi="Times New Roman" w:cs="Times New Roman"/>
          <w:sz w:val="28"/>
          <w:szCs w:val="28"/>
        </w:rPr>
        <w:t xml:space="preserve">, центральными банками, фондами и другими финансовыми специалистами. </w:t>
      </w:r>
    </w:p>
    <w:p w:rsidR="00AA47EA" w:rsidRPr="00AA47EA" w:rsidRDefault="00AA47EA" w:rsidP="00AA47EA">
      <w:pPr>
        <w:spacing w:line="360" w:lineRule="auto"/>
        <w:ind w:firstLine="709"/>
        <w:jc w:val="both"/>
        <w:rPr>
          <w:sz w:val="28"/>
          <w:szCs w:val="28"/>
        </w:rPr>
      </w:pPr>
      <w:r w:rsidRPr="00AA47EA">
        <w:rPr>
          <w:b/>
          <w:bCs/>
          <w:i/>
          <w:iCs/>
          <w:sz w:val="28"/>
          <w:szCs w:val="28"/>
        </w:rPr>
        <w:t>Целью</w:t>
      </w:r>
      <w:r w:rsidRPr="00AA47EA">
        <w:rPr>
          <w:bCs/>
          <w:iCs/>
          <w:sz w:val="28"/>
          <w:szCs w:val="28"/>
        </w:rPr>
        <w:t xml:space="preserve"> работы является составление единого, общего представления о так называемых умных деньгах, их </w:t>
      </w:r>
      <w:r>
        <w:rPr>
          <w:bCs/>
          <w:iCs/>
          <w:sz w:val="28"/>
          <w:szCs w:val="28"/>
        </w:rPr>
        <w:t>функциональной</w:t>
      </w:r>
      <w:r w:rsidRPr="00AA47EA">
        <w:rPr>
          <w:bCs/>
          <w:iCs/>
          <w:sz w:val="28"/>
          <w:szCs w:val="28"/>
        </w:rPr>
        <w:t xml:space="preserve"> роли в экономике и жизни каждого человека.</w:t>
      </w:r>
    </w:p>
    <w:p w:rsidR="00C064E1" w:rsidRDefault="00AA47EA" w:rsidP="00AA47EA">
      <w:pPr>
        <w:spacing w:line="360" w:lineRule="auto"/>
        <w:ind w:firstLine="709"/>
        <w:jc w:val="both"/>
        <w:rPr>
          <w:sz w:val="28"/>
          <w:szCs w:val="28"/>
        </w:rPr>
      </w:pPr>
      <w:r w:rsidRPr="00AA47EA">
        <w:rPr>
          <w:b/>
          <w:i/>
          <w:sz w:val="28"/>
          <w:szCs w:val="28"/>
        </w:rPr>
        <w:t>Задач</w:t>
      </w:r>
      <w:r w:rsidR="00C064E1">
        <w:rPr>
          <w:b/>
          <w:i/>
          <w:sz w:val="28"/>
          <w:szCs w:val="28"/>
        </w:rPr>
        <w:t>и:</w:t>
      </w:r>
      <w:r>
        <w:rPr>
          <w:sz w:val="28"/>
          <w:szCs w:val="28"/>
        </w:rPr>
        <w:t xml:space="preserve"> </w:t>
      </w:r>
    </w:p>
    <w:p w:rsidR="00C064E1" w:rsidRDefault="00AA47EA" w:rsidP="00AA47EA">
      <w:pPr>
        <w:spacing w:line="360" w:lineRule="auto"/>
        <w:ind w:firstLine="709"/>
        <w:jc w:val="both"/>
        <w:rPr>
          <w:bCs/>
          <w:iCs/>
          <w:sz w:val="28"/>
          <w:szCs w:val="28"/>
        </w:rPr>
      </w:pPr>
      <w:r w:rsidRPr="00AA47EA">
        <w:rPr>
          <w:bCs/>
          <w:iCs/>
          <w:sz w:val="28"/>
          <w:szCs w:val="28"/>
        </w:rPr>
        <w:t xml:space="preserve">собрать и проанализировать сущность и природу возникновения новых понятий и определений в теории денег; </w:t>
      </w:r>
    </w:p>
    <w:p w:rsidR="00AA47EA" w:rsidRDefault="00AA47EA" w:rsidP="00AA47EA">
      <w:pPr>
        <w:spacing w:line="360" w:lineRule="auto"/>
        <w:ind w:firstLine="709"/>
        <w:jc w:val="both"/>
        <w:rPr>
          <w:bCs/>
          <w:iCs/>
          <w:sz w:val="28"/>
          <w:szCs w:val="28"/>
        </w:rPr>
      </w:pPr>
      <w:r w:rsidRPr="00AA47EA">
        <w:rPr>
          <w:bCs/>
          <w:iCs/>
          <w:sz w:val="28"/>
          <w:szCs w:val="28"/>
        </w:rPr>
        <w:t>раскрыть механизм работы «умных денег» и перспективы развития в будущем</w:t>
      </w:r>
      <w:r w:rsidR="00C064E1">
        <w:rPr>
          <w:bCs/>
          <w:iCs/>
          <w:sz w:val="28"/>
          <w:szCs w:val="28"/>
        </w:rPr>
        <w:t>;</w:t>
      </w:r>
    </w:p>
    <w:p w:rsidR="00C064E1" w:rsidRPr="00AA47EA" w:rsidRDefault="00C064E1" w:rsidP="00AA47EA">
      <w:pPr>
        <w:spacing w:line="360" w:lineRule="auto"/>
        <w:ind w:firstLine="709"/>
        <w:jc w:val="both"/>
        <w:rPr>
          <w:sz w:val="28"/>
          <w:szCs w:val="28"/>
        </w:rPr>
      </w:pPr>
      <w:r>
        <w:rPr>
          <w:bCs/>
          <w:iCs/>
          <w:sz w:val="28"/>
          <w:szCs w:val="28"/>
        </w:rPr>
        <w:t>сформулировать принципы функционирования «умных денег».</w:t>
      </w:r>
    </w:p>
    <w:p w:rsidR="00AA47EA" w:rsidRPr="00AA47EA" w:rsidRDefault="00AA47EA" w:rsidP="00AA47EA">
      <w:pPr>
        <w:spacing w:line="360" w:lineRule="auto"/>
        <w:ind w:firstLine="709"/>
        <w:jc w:val="both"/>
        <w:rPr>
          <w:sz w:val="28"/>
          <w:szCs w:val="28"/>
        </w:rPr>
      </w:pPr>
      <w:r w:rsidRPr="00AA47EA">
        <w:rPr>
          <w:b/>
          <w:bCs/>
          <w:i/>
          <w:iCs/>
          <w:sz w:val="28"/>
          <w:szCs w:val="28"/>
        </w:rPr>
        <w:lastRenderedPageBreak/>
        <w:t>Практическая ценность исследований</w:t>
      </w:r>
      <w:r>
        <w:rPr>
          <w:bCs/>
          <w:iCs/>
          <w:sz w:val="28"/>
          <w:szCs w:val="28"/>
        </w:rPr>
        <w:t xml:space="preserve"> – в систематизации сведений, которые помогут повысить уровень финансовой грамотности и безопасности граждан и компаний.</w:t>
      </w:r>
    </w:p>
    <w:p w:rsidR="00AA47EA" w:rsidRDefault="00E062BB" w:rsidP="00AA47EA">
      <w:pPr>
        <w:spacing w:line="360" w:lineRule="auto"/>
        <w:ind w:firstLine="709"/>
        <w:jc w:val="both"/>
        <w:rPr>
          <w:sz w:val="28"/>
          <w:szCs w:val="28"/>
        </w:rPr>
      </w:pPr>
      <w:r w:rsidRPr="00F07973">
        <w:rPr>
          <w:sz w:val="28"/>
          <w:szCs w:val="28"/>
        </w:rPr>
        <w:t>Методы исследования, примененные в исследовательской работе – аналитический, монографический, абстрактно-логический.</w:t>
      </w:r>
    </w:p>
    <w:p w:rsidR="00E062BB" w:rsidRDefault="00E062BB" w:rsidP="00AA47EA">
      <w:pPr>
        <w:spacing w:line="360" w:lineRule="auto"/>
        <w:ind w:firstLine="709"/>
        <w:jc w:val="both"/>
        <w:rPr>
          <w:sz w:val="28"/>
          <w:szCs w:val="28"/>
        </w:rPr>
      </w:pPr>
      <w:bookmarkStart w:id="0" w:name="_GoBack"/>
      <w:bookmarkEnd w:id="0"/>
    </w:p>
    <w:p w:rsidR="00496103" w:rsidRPr="00AA47EA" w:rsidRDefault="00AA47EA" w:rsidP="00C064E1">
      <w:pPr>
        <w:spacing w:line="360" w:lineRule="auto"/>
        <w:jc w:val="center"/>
        <w:rPr>
          <w:sz w:val="28"/>
          <w:szCs w:val="28"/>
        </w:rPr>
      </w:pPr>
      <w:proofErr w:type="gramStart"/>
      <w:r w:rsidRPr="00AA47EA">
        <w:rPr>
          <w:b/>
          <w:sz w:val="28"/>
          <w:szCs w:val="28"/>
        </w:rPr>
        <w:t>1</w:t>
      </w:r>
      <w:r>
        <w:rPr>
          <w:b/>
          <w:bCs/>
          <w:sz w:val="28"/>
          <w:szCs w:val="28"/>
        </w:rPr>
        <w:t xml:space="preserve"> </w:t>
      </w:r>
      <w:r w:rsidRPr="00AA47EA">
        <w:rPr>
          <w:b/>
          <w:bCs/>
          <w:sz w:val="28"/>
          <w:szCs w:val="28"/>
        </w:rPr>
        <w:t xml:space="preserve"> </w:t>
      </w:r>
      <w:r w:rsidR="00DE32CE" w:rsidRPr="00AA47EA">
        <w:rPr>
          <w:b/>
          <w:bCs/>
          <w:sz w:val="28"/>
          <w:szCs w:val="28"/>
        </w:rPr>
        <w:t>Работа</w:t>
      </w:r>
      <w:proofErr w:type="gramEnd"/>
      <w:r w:rsidR="00DE32CE" w:rsidRPr="00AA47EA">
        <w:rPr>
          <w:b/>
          <w:bCs/>
          <w:sz w:val="28"/>
          <w:szCs w:val="28"/>
        </w:rPr>
        <w:t xml:space="preserve"> умных денег</w:t>
      </w:r>
    </w:p>
    <w:p w:rsidR="00AA47EA" w:rsidRPr="00AA47EA" w:rsidRDefault="00AA47EA" w:rsidP="00AA47EA">
      <w:pPr>
        <w:pStyle w:val="a7"/>
        <w:spacing w:after="0" w:line="360" w:lineRule="auto"/>
        <w:ind w:left="0" w:firstLine="709"/>
        <w:jc w:val="both"/>
        <w:rPr>
          <w:rFonts w:ascii="Times New Roman" w:hAnsi="Times New Roman" w:cs="Times New Roman"/>
          <w:sz w:val="28"/>
          <w:szCs w:val="28"/>
        </w:rPr>
      </w:pPr>
      <w:r w:rsidRPr="00B31FED">
        <w:rPr>
          <w:rFonts w:ascii="Times New Roman" w:hAnsi="Times New Roman" w:cs="Times New Roman"/>
          <w:sz w:val="28"/>
          <w:szCs w:val="28"/>
        </w:rPr>
        <w:t xml:space="preserve">«Умные деньги» изначально были игорным термином, который относился к ставкам, сделанными </w:t>
      </w:r>
      <w:r w:rsidRPr="00AA47EA">
        <w:rPr>
          <w:rFonts w:ascii="Times New Roman" w:hAnsi="Times New Roman" w:cs="Times New Roman"/>
          <w:sz w:val="28"/>
          <w:szCs w:val="28"/>
        </w:rPr>
        <w:t>профессиональными игроками.</w:t>
      </w:r>
    </w:p>
    <w:p w:rsidR="00AA47EA" w:rsidRPr="00AA47EA" w:rsidRDefault="00AA47EA" w:rsidP="00AA47EA">
      <w:pPr>
        <w:spacing w:line="360" w:lineRule="auto"/>
        <w:ind w:firstLine="709"/>
        <w:jc w:val="both"/>
        <w:rPr>
          <w:sz w:val="28"/>
          <w:szCs w:val="28"/>
        </w:rPr>
      </w:pPr>
      <w:r>
        <w:rPr>
          <w:sz w:val="28"/>
          <w:szCs w:val="28"/>
        </w:rPr>
        <w:t xml:space="preserve">Обычно </w:t>
      </w:r>
      <w:r w:rsidRPr="00AA47EA">
        <w:rPr>
          <w:sz w:val="28"/>
          <w:szCs w:val="28"/>
        </w:rPr>
        <w:t xml:space="preserve">игроки имели глубокие знания о спорте, на который они делали ставки или инсайдерские знания, на которые публика не смогла получить доступ. </w:t>
      </w:r>
      <w:r>
        <w:rPr>
          <w:sz w:val="28"/>
          <w:szCs w:val="28"/>
        </w:rPr>
        <w:t>В этом смысле м</w:t>
      </w:r>
      <w:r w:rsidRPr="00AA47EA">
        <w:rPr>
          <w:sz w:val="28"/>
          <w:szCs w:val="28"/>
        </w:rPr>
        <w:t xml:space="preserve">ир инвестирования </w:t>
      </w:r>
      <w:r>
        <w:rPr>
          <w:sz w:val="28"/>
          <w:szCs w:val="28"/>
        </w:rPr>
        <w:t xml:space="preserve">некоторым образом схож </w:t>
      </w:r>
      <w:r w:rsidR="007B5865">
        <w:rPr>
          <w:sz w:val="28"/>
          <w:szCs w:val="28"/>
        </w:rPr>
        <w:t>с формированием случайных результатов в спорте</w:t>
      </w:r>
      <w:r w:rsidRPr="00AA47EA">
        <w:rPr>
          <w:sz w:val="28"/>
          <w:szCs w:val="28"/>
        </w:rPr>
        <w:t>.</w:t>
      </w:r>
      <w:r w:rsidR="007B5865">
        <w:rPr>
          <w:sz w:val="28"/>
          <w:szCs w:val="28"/>
        </w:rPr>
        <w:t xml:space="preserve"> Случайны эти результаты, конечно, относительно, на самом деле результат исхода какого-либо мероприятия прогнозируем. Надо знать механизм, методику его прогнозирования.</w:t>
      </w:r>
      <w:r w:rsidRPr="00AA47EA">
        <w:rPr>
          <w:sz w:val="28"/>
          <w:szCs w:val="28"/>
        </w:rPr>
        <w:t xml:space="preserve"> Люди понима</w:t>
      </w:r>
      <w:r w:rsidR="007B5865">
        <w:rPr>
          <w:sz w:val="28"/>
          <w:szCs w:val="28"/>
        </w:rPr>
        <w:t>ю</w:t>
      </w:r>
      <w:r w:rsidRPr="00AA47EA">
        <w:rPr>
          <w:sz w:val="28"/>
          <w:szCs w:val="28"/>
        </w:rPr>
        <w:t>т, что умные деньги инвестируются теми, кто лучше понимает рынок или имеет информацию, к которой обычный инвестор не может получить доступ. Таким образом, считается, что умные деньги имеют гораздо больше шансов на успех, когда торговые модели институциональных инвесторов расходятся с розничными инвесторами</w:t>
      </w:r>
      <w:r w:rsidR="007B5865">
        <w:rPr>
          <w:sz w:val="28"/>
          <w:szCs w:val="28"/>
        </w:rPr>
        <w:t xml:space="preserve"> [1]</w:t>
      </w:r>
      <w:r w:rsidRPr="00AA47EA">
        <w:rPr>
          <w:sz w:val="28"/>
          <w:szCs w:val="28"/>
        </w:rPr>
        <w:t>.</w:t>
      </w:r>
    </w:p>
    <w:p w:rsidR="007B5865" w:rsidRPr="007B5865" w:rsidRDefault="007B5865" w:rsidP="007B5865">
      <w:pPr>
        <w:pStyle w:val="a7"/>
        <w:spacing w:after="0" w:line="360" w:lineRule="auto"/>
        <w:ind w:left="0" w:firstLine="720"/>
        <w:rPr>
          <w:rFonts w:ascii="Times New Roman" w:hAnsi="Times New Roman" w:cs="Times New Roman"/>
          <w:sz w:val="28"/>
          <w:szCs w:val="28"/>
        </w:rPr>
      </w:pPr>
      <w:r w:rsidRPr="007B5865">
        <w:rPr>
          <w:rFonts w:ascii="Times New Roman" w:hAnsi="Times New Roman" w:cs="Times New Roman"/>
          <w:sz w:val="28"/>
          <w:szCs w:val="28"/>
        </w:rPr>
        <w:t xml:space="preserve">Умные деньги </w:t>
      </w:r>
      <w:r>
        <w:rPr>
          <w:rFonts w:ascii="Times New Roman" w:hAnsi="Times New Roman" w:cs="Times New Roman"/>
          <w:sz w:val="28"/>
          <w:szCs w:val="28"/>
        </w:rPr>
        <w:t>часто имеют форму безналичного капитала</w:t>
      </w:r>
      <w:r w:rsidRPr="007B5865">
        <w:rPr>
          <w:rFonts w:ascii="Times New Roman" w:hAnsi="Times New Roman" w:cs="Times New Roman"/>
          <w:sz w:val="28"/>
          <w:szCs w:val="28"/>
        </w:rPr>
        <w:t xml:space="preserve">, </w:t>
      </w:r>
      <w:r>
        <w:rPr>
          <w:rFonts w:ascii="Times New Roman" w:hAnsi="Times New Roman" w:cs="Times New Roman"/>
          <w:sz w:val="28"/>
          <w:szCs w:val="28"/>
        </w:rPr>
        <w:t xml:space="preserve">т.е. деньги, </w:t>
      </w:r>
      <w:r w:rsidRPr="007B5865">
        <w:rPr>
          <w:rFonts w:ascii="Times New Roman" w:hAnsi="Times New Roman" w:cs="Times New Roman"/>
          <w:sz w:val="28"/>
          <w:szCs w:val="28"/>
        </w:rPr>
        <w:t>вложенные или поставленные теми, кто считается опытным, хорошо осведомленным, «инсайдером» или всеми тремя. Существует мало эмпирических данных, подтверждающих мнение о том, что инвестиции с использованием «умных» денег работают лучше, чем инвестиции, не связанные с «умными» деньгами; однако такой приток денежных средств влияет на многие методы спекуляции.</w:t>
      </w:r>
    </w:p>
    <w:p w:rsidR="00AA47EA" w:rsidRPr="005F6CF1" w:rsidRDefault="007B5865" w:rsidP="005F6CF1">
      <w:pPr>
        <w:spacing w:line="360" w:lineRule="auto"/>
        <w:ind w:firstLine="709"/>
        <w:jc w:val="both"/>
        <w:rPr>
          <w:sz w:val="28"/>
          <w:szCs w:val="28"/>
        </w:rPr>
      </w:pPr>
      <w:r w:rsidRPr="005F6CF1">
        <w:rPr>
          <w:sz w:val="28"/>
          <w:szCs w:val="28"/>
        </w:rPr>
        <w:lastRenderedPageBreak/>
        <w:t>Под умными деньгами понимается коллективная сила больших денег, которая может двигать рынки. В этом контексте центральный банк – это сила, стоящая за умными деньгами, а отдельные трейдеры работают над «умными деньгами».</w:t>
      </w:r>
    </w:p>
    <w:p w:rsidR="007B5865" w:rsidRPr="005F6CF1" w:rsidRDefault="007B5865" w:rsidP="005F6CF1">
      <w:pPr>
        <w:spacing w:line="360" w:lineRule="auto"/>
        <w:ind w:firstLine="708"/>
        <w:jc w:val="both"/>
        <w:rPr>
          <w:color w:val="000000"/>
          <w:sz w:val="28"/>
          <w:szCs w:val="28"/>
          <w:shd w:val="clear" w:color="auto" w:fill="FFFFFF"/>
        </w:rPr>
      </w:pPr>
      <w:r w:rsidRPr="005F6CF1">
        <w:rPr>
          <w:color w:val="000000"/>
          <w:sz w:val="28"/>
          <w:szCs w:val="28"/>
          <w:shd w:val="clear" w:color="auto" w:fill="FFFFFF"/>
        </w:rPr>
        <w:t>М</w:t>
      </w:r>
      <w:r w:rsidR="00B31FED" w:rsidRPr="005F6CF1">
        <w:rPr>
          <w:color w:val="000000"/>
          <w:sz w:val="28"/>
          <w:szCs w:val="28"/>
          <w:shd w:val="clear" w:color="auto" w:fill="FFFFFF"/>
        </w:rPr>
        <w:t>ногие инвесторы тщательно анализируют движени</w:t>
      </w:r>
      <w:r w:rsidRPr="005F6CF1">
        <w:rPr>
          <w:color w:val="000000"/>
          <w:sz w:val="28"/>
          <w:szCs w:val="28"/>
          <w:shd w:val="clear" w:color="auto" w:fill="FFFFFF"/>
        </w:rPr>
        <w:t>е</w:t>
      </w:r>
      <w:r w:rsidR="00B31FED" w:rsidRPr="00C67862">
        <w:rPr>
          <w:color w:val="000000"/>
          <w:sz w:val="28"/>
          <w:szCs w:val="28"/>
          <w:shd w:val="clear" w:color="auto" w:fill="FFFFFF"/>
        </w:rPr>
        <w:t xml:space="preserve"> «умных денег», </w:t>
      </w:r>
      <w:r>
        <w:rPr>
          <w:color w:val="000000"/>
          <w:sz w:val="28"/>
          <w:szCs w:val="28"/>
          <w:shd w:val="clear" w:color="auto" w:fill="FFFFFF"/>
        </w:rPr>
        <w:t>поскольку</w:t>
      </w:r>
      <w:r w:rsidR="00B31FED" w:rsidRPr="00C67862">
        <w:rPr>
          <w:color w:val="000000"/>
          <w:sz w:val="28"/>
          <w:szCs w:val="28"/>
          <w:shd w:val="clear" w:color="auto" w:fill="FFFFFF"/>
        </w:rPr>
        <w:t xml:space="preserve"> за ними могут скрываться весьма доходные идеи</w:t>
      </w:r>
      <w:r>
        <w:rPr>
          <w:color w:val="000000"/>
          <w:sz w:val="28"/>
          <w:szCs w:val="28"/>
          <w:shd w:val="clear" w:color="auto" w:fill="FFFFFF"/>
        </w:rPr>
        <w:t xml:space="preserve">, приносящие в </w:t>
      </w:r>
      <w:r w:rsidRPr="005F6CF1">
        <w:rPr>
          <w:color w:val="000000"/>
          <w:sz w:val="28"/>
          <w:szCs w:val="28"/>
          <w:shd w:val="clear" w:color="auto" w:fill="FFFFFF"/>
        </w:rPr>
        <w:t xml:space="preserve">будущем </w:t>
      </w:r>
      <w:r w:rsidR="005F6CF1" w:rsidRPr="005F6CF1">
        <w:rPr>
          <w:color w:val="000000"/>
          <w:sz w:val="28"/>
          <w:szCs w:val="28"/>
          <w:shd w:val="clear" w:color="auto" w:fill="FFFFFF"/>
        </w:rPr>
        <w:t>существенные дивиденды</w:t>
      </w:r>
      <w:r w:rsidR="00B31FED" w:rsidRPr="005F6CF1">
        <w:rPr>
          <w:color w:val="000000"/>
          <w:sz w:val="28"/>
          <w:szCs w:val="28"/>
          <w:shd w:val="clear" w:color="auto" w:fill="FFFFFF"/>
        </w:rPr>
        <w:t xml:space="preserve">. </w:t>
      </w:r>
      <w:r w:rsidR="005F6CF1" w:rsidRPr="005F6CF1">
        <w:rPr>
          <w:color w:val="000000"/>
          <w:sz w:val="28"/>
          <w:szCs w:val="28"/>
          <w:shd w:val="clear" w:color="auto" w:fill="FFFFFF"/>
        </w:rPr>
        <w:t>Однако, к</w:t>
      </w:r>
      <w:r w:rsidR="00B31FED" w:rsidRPr="005F6CF1">
        <w:rPr>
          <w:color w:val="000000"/>
          <w:sz w:val="28"/>
          <w:szCs w:val="28"/>
          <w:shd w:val="clear" w:color="auto" w:fill="FFFFFF"/>
        </w:rPr>
        <w:t>огда информация станет публичной, момент для удачного инвестирования может быть упущен</w:t>
      </w:r>
      <w:r w:rsidR="005F6CF1" w:rsidRPr="005F6CF1">
        <w:rPr>
          <w:color w:val="000000"/>
          <w:sz w:val="28"/>
          <w:szCs w:val="28"/>
          <w:shd w:val="clear" w:color="auto" w:fill="FFFFFF"/>
        </w:rPr>
        <w:t>, появятся новые желающие вложить свободные деньги</w:t>
      </w:r>
      <w:r w:rsidR="00B31FED" w:rsidRPr="005F6CF1">
        <w:rPr>
          <w:color w:val="000000"/>
          <w:sz w:val="28"/>
          <w:szCs w:val="28"/>
          <w:shd w:val="clear" w:color="auto" w:fill="FFFFFF"/>
        </w:rPr>
        <w:t>.</w:t>
      </w:r>
      <w:r w:rsidRPr="005F6CF1">
        <w:rPr>
          <w:color w:val="000000"/>
          <w:sz w:val="28"/>
          <w:szCs w:val="28"/>
          <w:shd w:val="clear" w:color="auto" w:fill="FFFFFF"/>
        </w:rPr>
        <w:t xml:space="preserve"> </w:t>
      </w:r>
    </w:p>
    <w:p w:rsidR="005F6CF1" w:rsidRPr="005F6CF1" w:rsidRDefault="005F6CF1" w:rsidP="005F6CF1">
      <w:pPr>
        <w:spacing w:line="360" w:lineRule="auto"/>
        <w:ind w:firstLine="708"/>
        <w:jc w:val="both"/>
        <w:rPr>
          <w:color w:val="000000"/>
          <w:sz w:val="28"/>
          <w:szCs w:val="28"/>
          <w:shd w:val="clear" w:color="auto" w:fill="FFFFFF"/>
        </w:rPr>
      </w:pPr>
      <w:r w:rsidRPr="005F6CF1">
        <w:rPr>
          <w:sz w:val="28"/>
          <w:szCs w:val="28"/>
        </w:rPr>
        <w:t>Методы отслеживания группируют транзакционные данные от коммерческих и некоммерческих трейдеров в различные активы и рынки. Эти графики «умные деньги против тупых денег» подчеркивают резкие различия в том, как две группы позиционируют себя на рынке. Однако умные и глупые ярлыки часто преувеличиваются. На индивидуальной основе большинство профессиональных портфельных менеджеров и трейдеров изо всех сил пытаются соответствовать доходам слепого индексного инвестирования с течением времени.</w:t>
      </w:r>
    </w:p>
    <w:p w:rsidR="00B31FED" w:rsidRPr="00C67862" w:rsidRDefault="00B31FED" w:rsidP="005F6CF1">
      <w:pPr>
        <w:spacing w:line="360" w:lineRule="auto"/>
        <w:ind w:firstLine="708"/>
        <w:jc w:val="both"/>
        <w:rPr>
          <w:color w:val="000000"/>
          <w:sz w:val="28"/>
          <w:szCs w:val="28"/>
          <w:shd w:val="clear" w:color="auto" w:fill="FFFFFF"/>
        </w:rPr>
      </w:pPr>
      <w:r w:rsidRPr="00C67862">
        <w:rPr>
          <w:color w:val="000000"/>
          <w:sz w:val="28"/>
          <w:szCs w:val="28"/>
          <w:shd w:val="clear" w:color="auto" w:fill="FFFFFF"/>
        </w:rPr>
        <w:t>Как можно обнаружить «умные деньги» на бирже?</w:t>
      </w:r>
      <w:r w:rsidR="005F6CF1">
        <w:rPr>
          <w:color w:val="000000"/>
          <w:sz w:val="28"/>
          <w:szCs w:val="28"/>
          <w:shd w:val="clear" w:color="auto" w:fill="FFFFFF"/>
        </w:rPr>
        <w:t xml:space="preserve"> </w:t>
      </w:r>
      <w:r w:rsidRPr="00C67862">
        <w:rPr>
          <w:color w:val="000000"/>
          <w:sz w:val="28"/>
          <w:szCs w:val="28"/>
          <w:shd w:val="clear" w:color="auto" w:fill="FFFFFF"/>
        </w:rPr>
        <w:t>Так как инсайдеры и крупные биржевые фонды обычно инвестируют много, их движения не остаются незамеченными. Можно обнаружить подозрительную активность на рынке, выраженную в больших объемах. Особенно, когда никаких крупных новостей этому не предшествовало.</w:t>
      </w:r>
    </w:p>
    <w:p w:rsidR="00B31FED" w:rsidRPr="00C67862" w:rsidRDefault="00B31FED" w:rsidP="005F6CF1">
      <w:pPr>
        <w:spacing w:line="360" w:lineRule="auto"/>
        <w:ind w:firstLine="708"/>
        <w:rPr>
          <w:sz w:val="28"/>
          <w:szCs w:val="28"/>
        </w:rPr>
      </w:pPr>
      <w:r w:rsidRPr="00C67862">
        <w:rPr>
          <w:sz w:val="28"/>
          <w:szCs w:val="28"/>
        </w:rPr>
        <w:t>Под умными деньгами на бирже понимают средства, которые находятся п</w:t>
      </w:r>
      <w:r>
        <w:rPr>
          <w:sz w:val="28"/>
          <w:szCs w:val="28"/>
        </w:rPr>
        <w:t>од управлением опытных игроков:</w:t>
      </w:r>
    </w:p>
    <w:p w:rsidR="00B31FED" w:rsidRPr="00C67862" w:rsidRDefault="00B31FED" w:rsidP="005F6CF1">
      <w:pPr>
        <w:pStyle w:val="a7"/>
        <w:numPr>
          <w:ilvl w:val="0"/>
          <w:numId w:val="3"/>
        </w:numPr>
        <w:spacing w:line="360" w:lineRule="auto"/>
        <w:rPr>
          <w:rFonts w:ascii="Times New Roman" w:hAnsi="Times New Roman" w:cs="Times New Roman"/>
          <w:sz w:val="28"/>
          <w:szCs w:val="28"/>
        </w:rPr>
      </w:pPr>
      <w:r w:rsidRPr="00C67862">
        <w:rPr>
          <w:rFonts w:ascii="Times New Roman" w:hAnsi="Times New Roman" w:cs="Times New Roman"/>
          <w:sz w:val="28"/>
          <w:szCs w:val="28"/>
        </w:rPr>
        <w:t>банков;</w:t>
      </w:r>
    </w:p>
    <w:p w:rsidR="00B31FED" w:rsidRPr="00C67862" w:rsidRDefault="00B31FED" w:rsidP="005F6CF1">
      <w:pPr>
        <w:pStyle w:val="a7"/>
        <w:numPr>
          <w:ilvl w:val="0"/>
          <w:numId w:val="3"/>
        </w:numPr>
        <w:spacing w:line="360" w:lineRule="auto"/>
        <w:rPr>
          <w:rFonts w:ascii="Times New Roman" w:hAnsi="Times New Roman" w:cs="Times New Roman"/>
          <w:sz w:val="28"/>
          <w:szCs w:val="28"/>
        </w:rPr>
      </w:pPr>
      <w:r w:rsidRPr="00C67862">
        <w:rPr>
          <w:rFonts w:ascii="Times New Roman" w:hAnsi="Times New Roman" w:cs="Times New Roman"/>
          <w:sz w:val="28"/>
          <w:szCs w:val="28"/>
        </w:rPr>
        <w:t>менеджеров крупных инвестиционных и хедж-фондов;</w:t>
      </w:r>
    </w:p>
    <w:p w:rsidR="00B31FED" w:rsidRPr="00C67862" w:rsidRDefault="00B31FED" w:rsidP="005F6CF1">
      <w:pPr>
        <w:pStyle w:val="a7"/>
        <w:numPr>
          <w:ilvl w:val="0"/>
          <w:numId w:val="3"/>
        </w:numPr>
        <w:spacing w:line="360" w:lineRule="auto"/>
        <w:rPr>
          <w:rFonts w:ascii="Times New Roman" w:hAnsi="Times New Roman" w:cs="Times New Roman"/>
          <w:sz w:val="28"/>
          <w:szCs w:val="28"/>
        </w:rPr>
      </w:pPr>
      <w:r w:rsidRPr="00C67862">
        <w:rPr>
          <w:rFonts w:ascii="Times New Roman" w:hAnsi="Times New Roman" w:cs="Times New Roman"/>
          <w:sz w:val="28"/>
          <w:szCs w:val="28"/>
        </w:rPr>
        <w:t>пенсионных фондов;</w:t>
      </w:r>
    </w:p>
    <w:p w:rsidR="00B31FED" w:rsidRPr="00C67862" w:rsidRDefault="00B31FED" w:rsidP="005F6CF1">
      <w:pPr>
        <w:pStyle w:val="a7"/>
        <w:numPr>
          <w:ilvl w:val="0"/>
          <w:numId w:val="3"/>
        </w:numPr>
        <w:spacing w:line="360" w:lineRule="auto"/>
        <w:rPr>
          <w:rFonts w:ascii="Times New Roman" w:hAnsi="Times New Roman" w:cs="Times New Roman"/>
          <w:sz w:val="28"/>
          <w:szCs w:val="28"/>
        </w:rPr>
      </w:pPr>
      <w:r w:rsidRPr="00C67862">
        <w:rPr>
          <w:rFonts w:ascii="Times New Roman" w:hAnsi="Times New Roman" w:cs="Times New Roman"/>
          <w:sz w:val="28"/>
          <w:szCs w:val="28"/>
        </w:rPr>
        <w:t xml:space="preserve">«гуру» инвестиций, например, </w:t>
      </w:r>
      <w:proofErr w:type="spellStart"/>
      <w:r w:rsidRPr="00C67862">
        <w:rPr>
          <w:rFonts w:ascii="Times New Roman" w:hAnsi="Times New Roman" w:cs="Times New Roman"/>
          <w:sz w:val="28"/>
          <w:szCs w:val="28"/>
        </w:rPr>
        <w:t>У.Баффета</w:t>
      </w:r>
      <w:proofErr w:type="spellEnd"/>
      <w:r w:rsidRPr="00C67862">
        <w:rPr>
          <w:rFonts w:ascii="Times New Roman" w:hAnsi="Times New Roman" w:cs="Times New Roman"/>
          <w:sz w:val="28"/>
          <w:szCs w:val="28"/>
        </w:rPr>
        <w:t xml:space="preserve">, </w:t>
      </w:r>
      <w:proofErr w:type="spellStart"/>
      <w:r w:rsidRPr="00C67862">
        <w:rPr>
          <w:rFonts w:ascii="Times New Roman" w:hAnsi="Times New Roman" w:cs="Times New Roman"/>
          <w:sz w:val="28"/>
          <w:szCs w:val="28"/>
        </w:rPr>
        <w:t>Дж.Сороса</w:t>
      </w:r>
      <w:proofErr w:type="spellEnd"/>
      <w:r w:rsidRPr="00C67862">
        <w:rPr>
          <w:rFonts w:ascii="Times New Roman" w:hAnsi="Times New Roman" w:cs="Times New Roman"/>
          <w:sz w:val="28"/>
          <w:szCs w:val="28"/>
        </w:rPr>
        <w:t xml:space="preserve">, </w:t>
      </w:r>
      <w:proofErr w:type="spellStart"/>
      <w:r w:rsidRPr="00C67862">
        <w:rPr>
          <w:rFonts w:ascii="Times New Roman" w:hAnsi="Times New Roman" w:cs="Times New Roman"/>
          <w:sz w:val="28"/>
          <w:szCs w:val="28"/>
        </w:rPr>
        <w:t>П.Линча</w:t>
      </w:r>
      <w:proofErr w:type="spellEnd"/>
      <w:r w:rsidRPr="00C67862">
        <w:rPr>
          <w:rFonts w:ascii="Times New Roman" w:hAnsi="Times New Roman" w:cs="Times New Roman"/>
          <w:sz w:val="28"/>
          <w:szCs w:val="28"/>
        </w:rPr>
        <w:t xml:space="preserve"> и др.</w:t>
      </w:r>
    </w:p>
    <w:p w:rsidR="00B31FED" w:rsidRPr="00C67862" w:rsidRDefault="00B31FED" w:rsidP="005F6CF1">
      <w:pPr>
        <w:spacing w:line="360" w:lineRule="auto"/>
        <w:ind w:firstLine="708"/>
        <w:rPr>
          <w:sz w:val="28"/>
          <w:szCs w:val="28"/>
        </w:rPr>
      </w:pPr>
      <w:r w:rsidRPr="00C67862">
        <w:rPr>
          <w:sz w:val="28"/>
          <w:szCs w:val="28"/>
        </w:rPr>
        <w:t xml:space="preserve">Считается, что эти участники торгов обладают инсайдерской информацией, лучше разбираются в ситуации. Это значит, что они совершают сделки в начале тренда, а не на его пике. Очевидно, что отследить сделки каждого из </w:t>
      </w:r>
      <w:r w:rsidRPr="00C67862">
        <w:rPr>
          <w:sz w:val="28"/>
          <w:szCs w:val="28"/>
        </w:rPr>
        <w:lastRenderedPageBreak/>
        <w:t>профессиональных инвесторов нельзя. Поэтому в расче</w:t>
      </w:r>
      <w:r>
        <w:rPr>
          <w:sz w:val="28"/>
          <w:szCs w:val="28"/>
        </w:rPr>
        <w:t>т берется общее движение рынка.</w:t>
      </w:r>
    </w:p>
    <w:p w:rsidR="00B31FED" w:rsidRPr="00C67862" w:rsidRDefault="00B31FED" w:rsidP="005F6CF1">
      <w:pPr>
        <w:spacing w:line="360" w:lineRule="auto"/>
        <w:ind w:firstLine="708"/>
        <w:rPr>
          <w:sz w:val="28"/>
          <w:szCs w:val="28"/>
        </w:rPr>
      </w:pPr>
      <w:r w:rsidRPr="00C67862">
        <w:rPr>
          <w:sz w:val="28"/>
          <w:szCs w:val="28"/>
        </w:rPr>
        <w:t>Распространено мнение, что ключевые события происходят в начале и в конце торговой сессии. При этом принято считать, что утром торгуют, в основном, те, кто не входит в число опытных трейдеров и инвесторов. Они отыгрывают вечерние новости. К закрытию торгов, напротив, активизируются институциональные инвесторы и профессиональные участники торгов. Проанализировав дневные тенденции и полученную за это время информацию, они продают то, что завтра упаде</w:t>
      </w:r>
      <w:r>
        <w:rPr>
          <w:sz w:val="28"/>
          <w:szCs w:val="28"/>
        </w:rPr>
        <w:t>т, и покупают то, что вырастет.</w:t>
      </w:r>
    </w:p>
    <w:p w:rsidR="00B31FED" w:rsidRDefault="00B31FED" w:rsidP="00EC18AA">
      <w:pPr>
        <w:spacing w:line="360" w:lineRule="auto"/>
        <w:ind w:firstLine="708"/>
        <w:rPr>
          <w:sz w:val="28"/>
          <w:szCs w:val="28"/>
        </w:rPr>
      </w:pPr>
      <w:r w:rsidRPr="00C67862">
        <w:rPr>
          <w:sz w:val="28"/>
          <w:szCs w:val="28"/>
        </w:rPr>
        <w:t>Считается, что если утром рынок рос, а к вечеру пошел на спад, то это медвежий сигнал. Обратная ситуация – бычий. На основе таких допущений и рассчитывается индекс умных денег.</w:t>
      </w:r>
    </w:p>
    <w:p w:rsidR="00B31FED" w:rsidRPr="00C67862" w:rsidRDefault="00B31FED" w:rsidP="00EC18AA">
      <w:pPr>
        <w:spacing w:line="360" w:lineRule="auto"/>
        <w:ind w:firstLine="708"/>
        <w:jc w:val="both"/>
        <w:rPr>
          <w:sz w:val="28"/>
          <w:szCs w:val="28"/>
        </w:rPr>
      </w:pPr>
      <w:proofErr w:type="spellStart"/>
      <w:r w:rsidRPr="00C67862">
        <w:rPr>
          <w:sz w:val="28"/>
          <w:szCs w:val="28"/>
        </w:rPr>
        <w:t>Smart</w:t>
      </w:r>
      <w:proofErr w:type="spellEnd"/>
      <w:r w:rsidRPr="00C67862">
        <w:rPr>
          <w:sz w:val="28"/>
          <w:szCs w:val="28"/>
        </w:rPr>
        <w:t xml:space="preserve"> </w:t>
      </w:r>
      <w:proofErr w:type="spellStart"/>
      <w:r w:rsidRPr="00C67862">
        <w:rPr>
          <w:sz w:val="28"/>
          <w:szCs w:val="28"/>
        </w:rPr>
        <w:t>Money</w:t>
      </w:r>
      <w:proofErr w:type="spellEnd"/>
      <w:r w:rsidRPr="00C67862">
        <w:rPr>
          <w:sz w:val="28"/>
          <w:szCs w:val="28"/>
        </w:rPr>
        <w:t xml:space="preserve"> </w:t>
      </w:r>
      <w:proofErr w:type="spellStart"/>
      <w:r w:rsidRPr="00C67862">
        <w:rPr>
          <w:sz w:val="28"/>
          <w:szCs w:val="28"/>
        </w:rPr>
        <w:t>Flow</w:t>
      </w:r>
      <w:proofErr w:type="spellEnd"/>
      <w:r w:rsidRPr="00C67862">
        <w:rPr>
          <w:sz w:val="28"/>
          <w:szCs w:val="28"/>
        </w:rPr>
        <w:t xml:space="preserve"> </w:t>
      </w:r>
      <w:proofErr w:type="spellStart"/>
      <w:r w:rsidRPr="00C67862">
        <w:rPr>
          <w:sz w:val="28"/>
          <w:szCs w:val="28"/>
        </w:rPr>
        <w:t>Index</w:t>
      </w:r>
      <w:proofErr w:type="spellEnd"/>
      <w:r w:rsidRPr="00C67862">
        <w:rPr>
          <w:sz w:val="28"/>
          <w:szCs w:val="28"/>
        </w:rPr>
        <w:t xml:space="preserve"> – индикатор технического анализа, основанный на оценке настроений инвесторов в начале и в конце торговой сессии. Его автор – управляющий активами Дон </w:t>
      </w:r>
      <w:proofErr w:type="spellStart"/>
      <w:r w:rsidRPr="00C67862">
        <w:rPr>
          <w:sz w:val="28"/>
          <w:szCs w:val="28"/>
        </w:rPr>
        <w:t>Хейс</w:t>
      </w:r>
      <w:proofErr w:type="spellEnd"/>
      <w:r w:rsidRPr="00C67862">
        <w:rPr>
          <w:sz w:val="28"/>
          <w:szCs w:val="28"/>
        </w:rPr>
        <w:t>. Этот показатель рассчитывается и применяется для американского рынка. На российских биржах он не отслеживается, но среди наших инвесторов всё больше тех, кто владеет иностранными ценными бумагами. На показатели индекса влияет динамика торгов в первые 30 минут после открытия сессии и в по</w:t>
      </w:r>
      <w:r>
        <w:rPr>
          <w:sz w:val="28"/>
          <w:szCs w:val="28"/>
        </w:rPr>
        <w:t>следний час перед ее закрытием.</w:t>
      </w:r>
    </w:p>
    <w:p w:rsidR="00B31FED" w:rsidRPr="00C67862" w:rsidRDefault="00B31FED" w:rsidP="00EC18AA">
      <w:pPr>
        <w:spacing w:line="360" w:lineRule="auto"/>
        <w:ind w:firstLine="360"/>
        <w:rPr>
          <w:sz w:val="28"/>
          <w:szCs w:val="28"/>
        </w:rPr>
      </w:pPr>
      <w:proofErr w:type="spellStart"/>
      <w:r w:rsidRPr="00C67862">
        <w:rPr>
          <w:sz w:val="28"/>
          <w:szCs w:val="28"/>
        </w:rPr>
        <w:t>Smart</w:t>
      </w:r>
      <w:proofErr w:type="spellEnd"/>
      <w:r w:rsidRPr="00C67862">
        <w:rPr>
          <w:sz w:val="28"/>
          <w:szCs w:val="28"/>
        </w:rPr>
        <w:t xml:space="preserve"> </w:t>
      </w:r>
      <w:proofErr w:type="spellStart"/>
      <w:r w:rsidRPr="00C67862">
        <w:rPr>
          <w:sz w:val="28"/>
          <w:szCs w:val="28"/>
        </w:rPr>
        <w:t>Money</w:t>
      </w:r>
      <w:proofErr w:type="spellEnd"/>
      <w:r w:rsidRPr="00C67862">
        <w:rPr>
          <w:sz w:val="28"/>
          <w:szCs w:val="28"/>
        </w:rPr>
        <w:t xml:space="preserve"> </w:t>
      </w:r>
      <w:proofErr w:type="spellStart"/>
      <w:r w:rsidRPr="00C67862">
        <w:rPr>
          <w:sz w:val="28"/>
          <w:szCs w:val="28"/>
        </w:rPr>
        <w:t>Flow</w:t>
      </w:r>
      <w:proofErr w:type="spellEnd"/>
      <w:r w:rsidRPr="00C67862">
        <w:rPr>
          <w:sz w:val="28"/>
          <w:szCs w:val="28"/>
        </w:rPr>
        <w:t xml:space="preserve"> </w:t>
      </w:r>
      <w:proofErr w:type="spellStart"/>
      <w:r w:rsidRPr="00C67862">
        <w:rPr>
          <w:sz w:val="28"/>
          <w:szCs w:val="28"/>
        </w:rPr>
        <w:t>Index</w:t>
      </w:r>
      <w:proofErr w:type="spellEnd"/>
      <w:r w:rsidRPr="00C67862">
        <w:rPr>
          <w:sz w:val="28"/>
          <w:szCs w:val="28"/>
        </w:rPr>
        <w:t xml:space="preserve"> рассчитывается на основе движений широкого рынка. Чтобы определить индекс умных денег, берут значение этого показателя за вчерашний день и соверша</w:t>
      </w:r>
      <w:r>
        <w:rPr>
          <w:sz w:val="28"/>
          <w:szCs w:val="28"/>
        </w:rPr>
        <w:t>ют два арифметических действия:</w:t>
      </w:r>
    </w:p>
    <w:p w:rsidR="00B31FED" w:rsidRPr="00C67862" w:rsidRDefault="00B31FED" w:rsidP="00EC18AA">
      <w:pPr>
        <w:pStyle w:val="a7"/>
        <w:numPr>
          <w:ilvl w:val="0"/>
          <w:numId w:val="4"/>
        </w:numPr>
        <w:spacing w:after="0" w:line="360" w:lineRule="auto"/>
        <w:rPr>
          <w:rFonts w:ascii="Times New Roman" w:hAnsi="Times New Roman" w:cs="Times New Roman"/>
          <w:sz w:val="28"/>
          <w:szCs w:val="28"/>
        </w:rPr>
      </w:pPr>
      <w:r w:rsidRPr="00C67862">
        <w:rPr>
          <w:rFonts w:ascii="Times New Roman" w:hAnsi="Times New Roman" w:cs="Times New Roman"/>
          <w:sz w:val="28"/>
          <w:szCs w:val="28"/>
        </w:rPr>
        <w:t>вычитают утренний рост рынка (если наблюдалось падение, то его, наоборот, приплюсовывают);</w:t>
      </w:r>
    </w:p>
    <w:p w:rsidR="00B31FED" w:rsidRPr="00C67862" w:rsidRDefault="00B31FED" w:rsidP="00EC18AA">
      <w:pPr>
        <w:pStyle w:val="a7"/>
        <w:numPr>
          <w:ilvl w:val="0"/>
          <w:numId w:val="4"/>
        </w:numPr>
        <w:spacing w:after="0" w:line="360" w:lineRule="auto"/>
        <w:rPr>
          <w:rFonts w:ascii="Times New Roman" w:hAnsi="Times New Roman" w:cs="Times New Roman"/>
          <w:sz w:val="28"/>
          <w:szCs w:val="28"/>
        </w:rPr>
      </w:pPr>
      <w:r w:rsidRPr="00C67862">
        <w:rPr>
          <w:rFonts w:ascii="Times New Roman" w:hAnsi="Times New Roman" w:cs="Times New Roman"/>
          <w:sz w:val="28"/>
          <w:szCs w:val="28"/>
        </w:rPr>
        <w:t>добавляют вечерний рост рынка (если котировки пошли вниз, то отнимают).</w:t>
      </w:r>
    </w:p>
    <w:p w:rsidR="00B31FED" w:rsidRPr="00C67862" w:rsidRDefault="00B31FED" w:rsidP="00EC18AA">
      <w:pPr>
        <w:spacing w:line="360" w:lineRule="auto"/>
        <w:ind w:firstLine="708"/>
        <w:rPr>
          <w:sz w:val="28"/>
          <w:szCs w:val="28"/>
        </w:rPr>
      </w:pPr>
      <w:r w:rsidRPr="00C67862">
        <w:rPr>
          <w:sz w:val="28"/>
          <w:szCs w:val="28"/>
        </w:rPr>
        <w:t xml:space="preserve">Это лучше пояснить на примере. Допустим, вчерашнее значение индекса умных денег было 15000. За первые 30 минут торгов индекс фондового рынка вырос на 200 пунктов, за последний час – еще на 300. Итоговое значение </w:t>
      </w:r>
      <w:proofErr w:type="spellStart"/>
      <w:r w:rsidRPr="00C67862">
        <w:rPr>
          <w:sz w:val="28"/>
          <w:szCs w:val="28"/>
        </w:rPr>
        <w:t>Smart</w:t>
      </w:r>
      <w:proofErr w:type="spellEnd"/>
      <w:r w:rsidRPr="00C67862">
        <w:rPr>
          <w:sz w:val="28"/>
          <w:szCs w:val="28"/>
        </w:rPr>
        <w:t xml:space="preserve"> </w:t>
      </w:r>
      <w:proofErr w:type="spellStart"/>
      <w:r w:rsidRPr="00C67862">
        <w:rPr>
          <w:sz w:val="28"/>
          <w:szCs w:val="28"/>
        </w:rPr>
        <w:t>Money</w:t>
      </w:r>
      <w:proofErr w:type="spellEnd"/>
      <w:r w:rsidRPr="00C67862">
        <w:rPr>
          <w:sz w:val="28"/>
          <w:szCs w:val="28"/>
        </w:rPr>
        <w:t xml:space="preserve"> </w:t>
      </w:r>
      <w:proofErr w:type="spellStart"/>
      <w:r w:rsidRPr="00C67862">
        <w:rPr>
          <w:sz w:val="28"/>
          <w:szCs w:val="28"/>
        </w:rPr>
        <w:t>Flow</w:t>
      </w:r>
      <w:proofErr w:type="spellEnd"/>
      <w:r w:rsidRPr="00C67862">
        <w:rPr>
          <w:sz w:val="28"/>
          <w:szCs w:val="28"/>
        </w:rPr>
        <w:t xml:space="preserve"> </w:t>
      </w:r>
      <w:proofErr w:type="spellStart"/>
      <w:r w:rsidRPr="00C67862">
        <w:rPr>
          <w:sz w:val="28"/>
          <w:szCs w:val="28"/>
        </w:rPr>
        <w:t>In</w:t>
      </w:r>
      <w:r>
        <w:rPr>
          <w:sz w:val="28"/>
          <w:szCs w:val="28"/>
        </w:rPr>
        <w:t>dex</w:t>
      </w:r>
      <w:proofErr w:type="spellEnd"/>
      <w:r>
        <w:rPr>
          <w:sz w:val="28"/>
          <w:szCs w:val="28"/>
        </w:rPr>
        <w:t>: 15000 – 200 + 300 = 15100.</w:t>
      </w:r>
    </w:p>
    <w:p w:rsidR="00B31FED" w:rsidRPr="00C67862" w:rsidRDefault="00B31FED" w:rsidP="00EC18AA">
      <w:pPr>
        <w:spacing w:line="360" w:lineRule="auto"/>
        <w:ind w:firstLine="708"/>
        <w:rPr>
          <w:sz w:val="28"/>
          <w:szCs w:val="28"/>
        </w:rPr>
      </w:pPr>
      <w:r w:rsidRPr="00C67862">
        <w:rPr>
          <w:sz w:val="28"/>
          <w:szCs w:val="28"/>
        </w:rPr>
        <w:lastRenderedPageBreak/>
        <w:t xml:space="preserve">Другой пример: с утра рынок также вырос на 200 пунктов, но вечером тенденция изменилась, и он снизился на 300. Тогда </w:t>
      </w:r>
      <w:proofErr w:type="spellStart"/>
      <w:r w:rsidRPr="00C67862">
        <w:rPr>
          <w:sz w:val="28"/>
          <w:szCs w:val="28"/>
        </w:rPr>
        <w:t>Smart</w:t>
      </w:r>
      <w:proofErr w:type="spellEnd"/>
      <w:r w:rsidRPr="00C67862">
        <w:rPr>
          <w:sz w:val="28"/>
          <w:szCs w:val="28"/>
        </w:rPr>
        <w:t xml:space="preserve"> </w:t>
      </w:r>
      <w:proofErr w:type="spellStart"/>
      <w:r w:rsidRPr="00C67862">
        <w:rPr>
          <w:sz w:val="28"/>
          <w:szCs w:val="28"/>
        </w:rPr>
        <w:t>Money</w:t>
      </w:r>
      <w:proofErr w:type="spellEnd"/>
      <w:r w:rsidRPr="00C67862">
        <w:rPr>
          <w:sz w:val="28"/>
          <w:szCs w:val="28"/>
        </w:rPr>
        <w:t xml:space="preserve"> </w:t>
      </w:r>
      <w:proofErr w:type="spellStart"/>
      <w:r w:rsidRPr="00C67862">
        <w:rPr>
          <w:sz w:val="28"/>
          <w:szCs w:val="28"/>
        </w:rPr>
        <w:t>Flow</w:t>
      </w:r>
      <w:proofErr w:type="spellEnd"/>
      <w:r w:rsidRPr="00C67862">
        <w:rPr>
          <w:sz w:val="28"/>
          <w:szCs w:val="28"/>
        </w:rPr>
        <w:t xml:space="preserve"> </w:t>
      </w:r>
      <w:proofErr w:type="spellStart"/>
      <w:r w:rsidRPr="00C67862">
        <w:rPr>
          <w:sz w:val="28"/>
          <w:szCs w:val="28"/>
        </w:rPr>
        <w:t>Index</w:t>
      </w:r>
      <w:proofErr w:type="spellEnd"/>
      <w:r w:rsidRPr="00C67862">
        <w:rPr>
          <w:sz w:val="28"/>
          <w:szCs w:val="28"/>
        </w:rPr>
        <w:t xml:space="preserve"> будет раве</w:t>
      </w:r>
      <w:r>
        <w:rPr>
          <w:sz w:val="28"/>
          <w:szCs w:val="28"/>
        </w:rPr>
        <w:t>н 15000 – 200 – 300 = 14500.</w:t>
      </w:r>
    </w:p>
    <w:p w:rsidR="00B31FED" w:rsidRPr="00C67862" w:rsidRDefault="00B31FED" w:rsidP="00EC18AA">
      <w:pPr>
        <w:spacing w:line="360" w:lineRule="auto"/>
        <w:ind w:firstLine="708"/>
        <w:rPr>
          <w:sz w:val="28"/>
          <w:szCs w:val="28"/>
        </w:rPr>
      </w:pPr>
      <w:r w:rsidRPr="00C67862">
        <w:rPr>
          <w:sz w:val="28"/>
          <w:szCs w:val="28"/>
        </w:rPr>
        <w:t xml:space="preserve">Официальный индекс умных денег рассчитывается аналитиками </w:t>
      </w:r>
      <w:proofErr w:type="spellStart"/>
      <w:r w:rsidRPr="00C67862">
        <w:rPr>
          <w:sz w:val="28"/>
          <w:szCs w:val="28"/>
        </w:rPr>
        <w:t>Bloomberg</w:t>
      </w:r>
      <w:proofErr w:type="spellEnd"/>
      <w:r w:rsidRPr="00C67862">
        <w:rPr>
          <w:sz w:val="28"/>
          <w:szCs w:val="28"/>
        </w:rPr>
        <w:t xml:space="preserve">, но, в отличие </w:t>
      </w:r>
      <w:proofErr w:type="gramStart"/>
      <w:r w:rsidRPr="00C67862">
        <w:rPr>
          <w:sz w:val="28"/>
          <w:szCs w:val="28"/>
        </w:rPr>
        <w:t>от привычных даже новичкам</w:t>
      </w:r>
      <w:proofErr w:type="gramEnd"/>
      <w:r w:rsidRPr="00C67862">
        <w:rPr>
          <w:sz w:val="28"/>
          <w:szCs w:val="28"/>
        </w:rPr>
        <w:t xml:space="preserve"> фондовых индексов, его график не публикуется на открытых ресурсах. Он доступ</w:t>
      </w:r>
      <w:r>
        <w:rPr>
          <w:sz w:val="28"/>
          <w:szCs w:val="28"/>
        </w:rPr>
        <w:t>ен только по платным подпискам.</w:t>
      </w:r>
    </w:p>
    <w:p w:rsidR="00B31FED" w:rsidRPr="00C67862" w:rsidRDefault="00B31FED" w:rsidP="00EC18AA">
      <w:pPr>
        <w:spacing w:line="360" w:lineRule="auto"/>
        <w:ind w:firstLine="708"/>
        <w:rPr>
          <w:sz w:val="28"/>
          <w:szCs w:val="28"/>
        </w:rPr>
      </w:pPr>
      <w:r w:rsidRPr="00C67862">
        <w:rPr>
          <w:sz w:val="28"/>
          <w:szCs w:val="28"/>
        </w:rPr>
        <w:t xml:space="preserve">Альтернативный вариант – использование скриптов, </w:t>
      </w:r>
      <w:r>
        <w:rPr>
          <w:sz w:val="28"/>
          <w:szCs w:val="28"/>
        </w:rPr>
        <w:t xml:space="preserve">которые будут </w:t>
      </w:r>
      <w:proofErr w:type="spellStart"/>
      <w:r>
        <w:rPr>
          <w:sz w:val="28"/>
          <w:szCs w:val="28"/>
        </w:rPr>
        <w:t>мониторить</w:t>
      </w:r>
      <w:proofErr w:type="spellEnd"/>
      <w:r>
        <w:rPr>
          <w:sz w:val="28"/>
          <w:szCs w:val="28"/>
        </w:rPr>
        <w:t xml:space="preserve"> рынок.</w:t>
      </w:r>
    </w:p>
    <w:p w:rsidR="00B31FED" w:rsidRPr="00D728C8" w:rsidRDefault="00B31FED" w:rsidP="00EC18AA">
      <w:pPr>
        <w:spacing w:line="360" w:lineRule="auto"/>
        <w:ind w:firstLine="709"/>
        <w:jc w:val="both"/>
        <w:rPr>
          <w:sz w:val="28"/>
          <w:szCs w:val="28"/>
        </w:rPr>
      </w:pPr>
      <w:r w:rsidRPr="00C67862">
        <w:rPr>
          <w:sz w:val="28"/>
          <w:szCs w:val="28"/>
        </w:rPr>
        <w:t xml:space="preserve">Любой инструмент технического анализа или фундаментальный показатель можно рассматривать только в комплексе с другими. Как и все индикаторы, индекс умных денег важен, в первую очередь, тем, кто нацелен на краткосрочную перспективу. Долгосрочный инвестор, работающий на стабильный пассивный доход, не должен закрывать позиции только потому, что этот </w:t>
      </w:r>
      <w:r w:rsidRPr="00D728C8">
        <w:rPr>
          <w:sz w:val="28"/>
          <w:szCs w:val="28"/>
        </w:rPr>
        <w:t>показатель пошел вниз.</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Технологические «волны» и технологические «цунами»</w:t>
      </w:r>
      <w:r>
        <w:rPr>
          <w:rFonts w:ascii="Times New Roman" w:hAnsi="Times New Roman" w:cs="Times New Roman"/>
          <w:sz w:val="28"/>
          <w:szCs w:val="28"/>
        </w:rPr>
        <w:t>.</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Развитие мировой индустриальной системы происходит путем смены технологических укладов, то есть совокупностей ключевых технологий. Паровой двигатель качественно сократил потребности в ручном труде, запустив процессы тотальной механизации производств. На смену паровому двигателю пришли двигатели внутреннего сгорания, ткацкие мануфактуры уступили лидерство в экономике тяжелой промышленности, автомобилестроению и авиастроению, информационные технологии пришли на смену традиционным коммуникациям, включая радио и телевидение.</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 xml:space="preserve">Всего за время существования индустриальной системы по мировой экономической системе прокатилось пять подобных технологических «волн», каждая из них сопрягалась с достаточно болезненными процессами </w:t>
      </w:r>
      <w:r>
        <w:rPr>
          <w:rFonts w:ascii="Times New Roman" w:hAnsi="Times New Roman" w:cs="Times New Roman"/>
          <w:sz w:val="28"/>
          <w:szCs w:val="28"/>
        </w:rPr>
        <w:t>–</w:t>
      </w:r>
      <w:r w:rsidRPr="00D728C8">
        <w:rPr>
          <w:rFonts w:ascii="Times New Roman" w:hAnsi="Times New Roman" w:cs="Times New Roman"/>
          <w:sz w:val="28"/>
          <w:szCs w:val="28"/>
        </w:rPr>
        <w:t xml:space="preserve"> кризисами, спадами, депрессиями, дефолтами как на уровне отдельных компаний, так и </w:t>
      </w:r>
      <w:proofErr w:type="gramStart"/>
      <w:r w:rsidRPr="00D728C8">
        <w:rPr>
          <w:rFonts w:ascii="Times New Roman" w:hAnsi="Times New Roman" w:cs="Times New Roman"/>
          <w:sz w:val="28"/>
          <w:szCs w:val="28"/>
        </w:rPr>
        <w:t>национальных экономик</w:t>
      </w:r>
      <w:proofErr w:type="gramEnd"/>
      <w:r w:rsidRPr="00D728C8">
        <w:rPr>
          <w:rFonts w:ascii="Times New Roman" w:hAnsi="Times New Roman" w:cs="Times New Roman"/>
          <w:sz w:val="28"/>
          <w:szCs w:val="28"/>
        </w:rPr>
        <w:t xml:space="preserve"> и целых экономических регионов.</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lastRenderedPageBreak/>
        <w:t xml:space="preserve">В настоящий момент мы все являемся свидетелями столь же «болезненной» для мировой экономической системы смены Пятого технологического уклада Шестым. Его главная особенность в том, что глобальными стержневыми технологиями, без которых отныне не будет и не сможет развиваться ни одно направление в экономике и финансах, становятся телекоммуникации и цифровые технологии. Окружающий нас мир из «аналогового» окончательно становится «цифровым». В том числе и особенно </w:t>
      </w:r>
      <w:r>
        <w:rPr>
          <w:rFonts w:ascii="Times New Roman" w:hAnsi="Times New Roman" w:cs="Times New Roman"/>
          <w:sz w:val="28"/>
          <w:szCs w:val="28"/>
        </w:rPr>
        <w:t xml:space="preserve">– </w:t>
      </w:r>
      <w:r w:rsidRPr="00D728C8">
        <w:rPr>
          <w:rFonts w:ascii="Times New Roman" w:hAnsi="Times New Roman" w:cs="Times New Roman"/>
          <w:sz w:val="28"/>
          <w:szCs w:val="28"/>
        </w:rPr>
        <w:t xml:space="preserve"> деньги.</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 xml:space="preserve">Каждый переход от одного технологического уклада к другому сопровождается системным кризисом, в процессе которого вместе с технологиями претерпевают изменения экономические и финансовые системы не только стран-лидеров технологических изменений, но и стран, включенных в мировую торговлю и производство. Глобализация индустриальной системы привела к тому, что в текущий системный финансово-экономический кризис оказались вовлечены все государства без исключения. При этом, показывает история подобных смен технологических укладов, локомотивом выхода из кризиса на траекторию очередного долгосрочного экономического роста выступает, как правило, мировая финансовая система. А наиболее зримое свидетельство подобной трансформации мировой финансовой системы </w:t>
      </w:r>
      <w:r>
        <w:rPr>
          <w:rFonts w:ascii="Times New Roman" w:hAnsi="Times New Roman" w:cs="Times New Roman"/>
          <w:sz w:val="28"/>
          <w:szCs w:val="28"/>
        </w:rPr>
        <w:t>–</w:t>
      </w:r>
      <w:r w:rsidRPr="00D728C8">
        <w:rPr>
          <w:rFonts w:ascii="Times New Roman" w:hAnsi="Times New Roman" w:cs="Times New Roman"/>
          <w:sz w:val="28"/>
          <w:szCs w:val="28"/>
        </w:rPr>
        <w:t xml:space="preserve"> смена мировых денег. Деньги правят миром, чего уж там.</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 xml:space="preserve">Весьма кратко пробежимся по мировым кризисам и трансформациям, которые пережила индустриальная </w:t>
      </w:r>
      <w:proofErr w:type="gramStart"/>
      <w:r w:rsidRPr="00D728C8">
        <w:rPr>
          <w:rFonts w:ascii="Times New Roman" w:hAnsi="Times New Roman" w:cs="Times New Roman"/>
          <w:sz w:val="28"/>
          <w:szCs w:val="28"/>
        </w:rPr>
        <w:t>система</w:t>
      </w:r>
      <w:proofErr w:type="gramEnd"/>
      <w:r w:rsidRPr="00D728C8">
        <w:rPr>
          <w:rFonts w:ascii="Times New Roman" w:hAnsi="Times New Roman" w:cs="Times New Roman"/>
          <w:sz w:val="28"/>
          <w:szCs w:val="28"/>
        </w:rPr>
        <w:t xml:space="preserve"> начиная с XIX века. Завершение эпохи Первого технологического уклада и переход ко Второму ознаменовался финансовым кризисом, эпицентром которого стала Великобритания, на тот момент ведущая технологическая и экономическая держава, а его волны захлестнули Европу и Латинскую Америку. Формальной причиной финансового катаклизма стали банковские спекуляции в сфере инвестиций, в результате которых практически все страны Латинской Америки объявили дефолт, но очевидно, что смена технологического базиса новой волны экономического развития обесценила вло</w:t>
      </w:r>
      <w:r w:rsidRPr="00D728C8">
        <w:rPr>
          <w:rFonts w:ascii="Times New Roman" w:hAnsi="Times New Roman" w:cs="Times New Roman"/>
          <w:sz w:val="28"/>
          <w:szCs w:val="28"/>
        </w:rPr>
        <w:lastRenderedPageBreak/>
        <w:t>жения в устаревшие технологии. По итогам Парижского соглашения (1821) мировая финансовая система стала базироваться на золотом стандарте, который просуществовал практически в неизменном виде более ста лет.</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 xml:space="preserve">В 30-х годах ХХ века очередную волну смены технологических укладов ознаменовала Великая депрессия, охватившая практически весь мир. Буквально накануне этих событий Генуэзской конференцией (1922) устанавливается золотодевизный стандарт, в результате чего доллар США и фунт стерлингов объявлялись имеющими в качестве эквивалента золото, тем самым приняв на себя роль мировых денег. Но уже скоро стало ясно, что сохранение даже в столь паллиативной форме «золотого стандарта» больше не соответствует требованиям новой экономики. Генуэзская система продержалась до 1944 года, и по итогам </w:t>
      </w:r>
      <w:proofErr w:type="spellStart"/>
      <w:r w:rsidRPr="00D728C8">
        <w:rPr>
          <w:rFonts w:ascii="Times New Roman" w:hAnsi="Times New Roman" w:cs="Times New Roman"/>
          <w:sz w:val="28"/>
          <w:szCs w:val="28"/>
        </w:rPr>
        <w:t>Бретон-Вудской</w:t>
      </w:r>
      <w:proofErr w:type="spellEnd"/>
      <w:r w:rsidRPr="00D728C8">
        <w:rPr>
          <w:rFonts w:ascii="Times New Roman" w:hAnsi="Times New Roman" w:cs="Times New Roman"/>
          <w:sz w:val="28"/>
          <w:szCs w:val="28"/>
        </w:rPr>
        <w:t xml:space="preserve"> конференции роль мировых денег стал выполнять доллар США, при этом хождение золота существенно ограничивалось, хотя доллар США формально сохранял золотое содержание.</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Постепенный отказ мировой финансовой системы от золотого стандарта явился результатом множества факторов, среди которых рост объемов мировой торговли, глобализация производственных цепочек, необходимость концентрации значительных инвестиционных ресурсов, тогда как привязка объемов денег в мировой финансовой системе к некоему материальному носителю сдерживала растущие потребности глобальной экономики в инновационных финансовых ресурсах и инвестиционных инструментах.</w:t>
      </w:r>
    </w:p>
    <w:p w:rsidR="00D728C8" w:rsidRPr="00D728C8" w:rsidRDefault="00D728C8" w:rsidP="00EC18AA">
      <w:pPr>
        <w:pStyle w:val="a7"/>
        <w:spacing w:after="0" w:line="360" w:lineRule="auto"/>
        <w:ind w:left="0" w:firstLine="709"/>
        <w:jc w:val="both"/>
        <w:rPr>
          <w:rFonts w:ascii="Times New Roman" w:hAnsi="Times New Roman" w:cs="Times New Roman"/>
          <w:sz w:val="28"/>
          <w:szCs w:val="28"/>
        </w:rPr>
      </w:pPr>
      <w:r w:rsidRPr="00D728C8">
        <w:rPr>
          <w:rFonts w:ascii="Times New Roman" w:hAnsi="Times New Roman" w:cs="Times New Roman"/>
          <w:sz w:val="28"/>
          <w:szCs w:val="28"/>
        </w:rPr>
        <w:t>Тем не менее на конец 1970-х и начало 1980-х годов приходится следующая смена технологического уклада: как и раньше, мировая финансовая система изменяет режим функционирования, дабы преодолеть нарастающий кризис долга, охвативший многие развивающие страны Африки и Латинской Америки. Ямайские соглашения (1976–1978) принимают в качестве мировой валюты СДР (специальные права заимствования), представляющие мультивалютную корзину с доминированием доллара США, который, по сути, окончательно закрепил за собой статус мировых денег.</w:t>
      </w:r>
    </w:p>
    <w:p w:rsidR="00B31FED" w:rsidRPr="00D728C8" w:rsidRDefault="00D728C8" w:rsidP="00EC18AA">
      <w:pPr>
        <w:spacing w:line="360" w:lineRule="auto"/>
        <w:ind w:firstLine="709"/>
        <w:jc w:val="both"/>
        <w:rPr>
          <w:sz w:val="28"/>
          <w:szCs w:val="28"/>
        </w:rPr>
      </w:pPr>
      <w:r w:rsidRPr="00D728C8">
        <w:rPr>
          <w:sz w:val="28"/>
          <w:szCs w:val="28"/>
        </w:rPr>
        <w:lastRenderedPageBreak/>
        <w:t>Текущий мировой кризис — результат нарастания новой технологической волны, уже Шестой по счету, основным отличием которой является доминирование кластера сверхскоростных цифровых технологий, которые не локализованы в отдельном отраслевом сегменте, а пронизывают всю экономико-технологическую систему, становясь ее системообразующим «стержнем». Глубина и продолжительность текущего кризиса усугубляется отсутствием новой формы мировой финансовой системы, отличной от существующей централ</w:t>
      </w:r>
      <w:r>
        <w:rPr>
          <w:sz w:val="28"/>
          <w:szCs w:val="28"/>
        </w:rPr>
        <w:t>изованной модели, ядро которой –</w:t>
      </w:r>
      <w:r w:rsidRPr="00D728C8">
        <w:rPr>
          <w:sz w:val="28"/>
          <w:szCs w:val="28"/>
        </w:rPr>
        <w:t xml:space="preserve"> независимые центральные банки, а мировая валюта </w:t>
      </w:r>
      <w:r>
        <w:rPr>
          <w:sz w:val="28"/>
          <w:szCs w:val="28"/>
        </w:rPr>
        <w:t>–</w:t>
      </w:r>
      <w:r w:rsidRPr="00D728C8">
        <w:rPr>
          <w:sz w:val="28"/>
          <w:szCs w:val="28"/>
        </w:rPr>
        <w:t xml:space="preserve"> суть финитные деньги, а именно доллары США.</w:t>
      </w:r>
    </w:p>
    <w:p w:rsidR="00D728C8" w:rsidRDefault="00D728C8" w:rsidP="00EC18AA">
      <w:pPr>
        <w:spacing w:line="360" w:lineRule="auto"/>
        <w:ind w:firstLine="709"/>
        <w:jc w:val="both"/>
      </w:pPr>
    </w:p>
    <w:p w:rsidR="005F6CF1" w:rsidRPr="002A4E41" w:rsidRDefault="005F6CF1" w:rsidP="00EC18AA">
      <w:pPr>
        <w:spacing w:line="360" w:lineRule="auto"/>
        <w:ind w:firstLine="709"/>
        <w:jc w:val="center"/>
        <w:rPr>
          <w:sz w:val="28"/>
          <w:szCs w:val="28"/>
        </w:rPr>
      </w:pPr>
      <w:r w:rsidRPr="002A4E41">
        <w:rPr>
          <w:b/>
          <w:bCs/>
          <w:sz w:val="28"/>
          <w:szCs w:val="28"/>
        </w:rPr>
        <w:t>2 Принципы работы умных денег</w:t>
      </w:r>
    </w:p>
    <w:p w:rsidR="005F6CF1" w:rsidRPr="00C064E1" w:rsidRDefault="005F6CF1" w:rsidP="00EC18AA">
      <w:pPr>
        <w:spacing w:line="360" w:lineRule="auto"/>
        <w:ind w:firstLine="709"/>
        <w:jc w:val="center"/>
        <w:rPr>
          <w:sz w:val="28"/>
          <w:szCs w:val="28"/>
        </w:rPr>
      </w:pPr>
    </w:p>
    <w:p w:rsidR="005F6CF1" w:rsidRPr="00C064E1" w:rsidRDefault="005F6CF1" w:rsidP="00EC18AA">
      <w:pPr>
        <w:spacing w:line="360" w:lineRule="auto"/>
        <w:ind w:firstLine="709"/>
        <w:jc w:val="both"/>
        <w:rPr>
          <w:sz w:val="28"/>
          <w:szCs w:val="28"/>
        </w:rPr>
      </w:pPr>
      <w:r w:rsidRPr="00C064E1">
        <w:rPr>
          <w:bCs/>
          <w:iCs/>
          <w:sz w:val="28"/>
          <w:szCs w:val="28"/>
        </w:rPr>
        <w:t>Несмо</w:t>
      </w:r>
      <w:r w:rsidR="00C064E1" w:rsidRPr="00C064E1">
        <w:rPr>
          <w:bCs/>
          <w:iCs/>
          <w:sz w:val="28"/>
          <w:szCs w:val="28"/>
        </w:rPr>
        <w:t xml:space="preserve">тря на то что «умные деньги» - </w:t>
      </w:r>
      <w:r w:rsidRPr="00C064E1">
        <w:rPr>
          <w:bCs/>
          <w:iCs/>
          <w:sz w:val="28"/>
          <w:szCs w:val="28"/>
        </w:rPr>
        <w:t>это, прежде всего, творческий и индивидуальный подход, все же есть некоторые принципы успешно</w:t>
      </w:r>
      <w:r w:rsidR="00D728C8">
        <w:rPr>
          <w:bCs/>
          <w:iCs/>
          <w:sz w:val="28"/>
          <w:szCs w:val="28"/>
        </w:rPr>
        <w:t>й работы денег, которые по сути</w:t>
      </w:r>
      <w:r w:rsidRPr="00C064E1">
        <w:rPr>
          <w:bCs/>
          <w:iCs/>
          <w:sz w:val="28"/>
          <w:szCs w:val="28"/>
        </w:rPr>
        <w:t xml:space="preserve"> своей универсальны, и при должном внимании и усердии могут быть восприняты и реализованы на практике почти каждым человеком.</w:t>
      </w:r>
    </w:p>
    <w:p w:rsidR="005F6CF1" w:rsidRPr="00C064E1" w:rsidRDefault="005F6CF1" w:rsidP="00EC18AA">
      <w:pPr>
        <w:spacing w:line="360" w:lineRule="auto"/>
        <w:ind w:firstLine="709"/>
        <w:jc w:val="both"/>
        <w:rPr>
          <w:sz w:val="28"/>
          <w:szCs w:val="28"/>
        </w:rPr>
      </w:pPr>
      <w:r w:rsidRPr="00C064E1">
        <w:rPr>
          <w:sz w:val="28"/>
          <w:szCs w:val="28"/>
        </w:rPr>
        <w:t>Принципы</w:t>
      </w:r>
      <w:r w:rsidR="00C064E1" w:rsidRPr="00C064E1">
        <w:rPr>
          <w:sz w:val="28"/>
          <w:szCs w:val="28"/>
        </w:rPr>
        <w:t xml:space="preserve"> </w:t>
      </w:r>
      <w:r w:rsidR="00C064E1" w:rsidRPr="00C064E1">
        <w:rPr>
          <w:bCs/>
          <w:sz w:val="28"/>
          <w:szCs w:val="28"/>
        </w:rPr>
        <w:t>работы умных денег</w:t>
      </w:r>
      <w:r w:rsidRPr="00C064E1">
        <w:rPr>
          <w:sz w:val="28"/>
          <w:szCs w:val="28"/>
        </w:rPr>
        <w:t>:</w:t>
      </w:r>
    </w:p>
    <w:p w:rsidR="00496103" w:rsidRPr="00C064E1" w:rsidRDefault="005F6CF1" w:rsidP="00EC18AA">
      <w:pPr>
        <w:spacing w:line="360" w:lineRule="auto"/>
        <w:ind w:firstLine="708"/>
        <w:jc w:val="both"/>
        <w:rPr>
          <w:rFonts w:eastAsiaTheme="minorHAnsi"/>
          <w:sz w:val="28"/>
          <w:szCs w:val="28"/>
        </w:rPr>
      </w:pPr>
      <w:r w:rsidRPr="00C064E1">
        <w:rPr>
          <w:rFonts w:eastAsiaTheme="minorHAnsi"/>
          <w:b/>
          <w:bCs/>
          <w:sz w:val="28"/>
          <w:szCs w:val="28"/>
        </w:rPr>
        <w:t xml:space="preserve">1. </w:t>
      </w:r>
      <w:r w:rsidR="00DE32CE" w:rsidRPr="00C064E1">
        <w:rPr>
          <w:rFonts w:eastAsiaTheme="minorHAnsi"/>
          <w:b/>
          <w:bCs/>
          <w:sz w:val="28"/>
          <w:szCs w:val="28"/>
        </w:rPr>
        <w:t>Умные деньги всегда работают</w:t>
      </w:r>
    </w:p>
    <w:p w:rsidR="005F6CF1" w:rsidRPr="00C064E1" w:rsidRDefault="005F6CF1" w:rsidP="00EC18AA">
      <w:pPr>
        <w:spacing w:line="360" w:lineRule="auto"/>
        <w:ind w:firstLine="708"/>
        <w:jc w:val="both"/>
        <w:rPr>
          <w:bCs/>
          <w:iCs/>
          <w:sz w:val="28"/>
          <w:szCs w:val="28"/>
        </w:rPr>
      </w:pPr>
      <w:r w:rsidRPr="00C064E1">
        <w:rPr>
          <w:bCs/>
          <w:iCs/>
          <w:sz w:val="28"/>
          <w:szCs w:val="28"/>
        </w:rPr>
        <w:t>О</w:t>
      </w:r>
      <w:r w:rsidR="00C064E1">
        <w:rPr>
          <w:bCs/>
          <w:iCs/>
          <w:sz w:val="28"/>
          <w:szCs w:val="28"/>
        </w:rPr>
        <w:t>бычно считается, что накопление</w:t>
      </w:r>
      <w:r w:rsidRPr="00C064E1">
        <w:rPr>
          <w:bCs/>
          <w:iCs/>
          <w:sz w:val="28"/>
          <w:szCs w:val="28"/>
        </w:rPr>
        <w:t xml:space="preserve"> денег в «стеклянной банке» или в лучшем случае на депозитном сче</w:t>
      </w:r>
      <w:r w:rsidR="00C064E1">
        <w:rPr>
          <w:bCs/>
          <w:iCs/>
          <w:sz w:val="28"/>
          <w:szCs w:val="28"/>
        </w:rPr>
        <w:t>те, вложение в реальный бизнес –</w:t>
      </w:r>
      <w:r w:rsidRPr="00C064E1">
        <w:rPr>
          <w:bCs/>
          <w:iCs/>
          <w:sz w:val="28"/>
          <w:szCs w:val="28"/>
        </w:rPr>
        <w:t xml:space="preserve"> </w:t>
      </w:r>
      <w:r w:rsidR="00C064E1">
        <w:rPr>
          <w:bCs/>
          <w:iCs/>
          <w:sz w:val="28"/>
          <w:szCs w:val="28"/>
        </w:rPr>
        <w:t xml:space="preserve">основополагающий </w:t>
      </w:r>
      <w:r w:rsidRPr="00C064E1">
        <w:rPr>
          <w:bCs/>
          <w:iCs/>
          <w:sz w:val="28"/>
          <w:szCs w:val="28"/>
        </w:rPr>
        <w:t>принцип, который заставляет работать деньги на своего хозяина. На самом деле это не совсем так. «Умные деньги» работают по принципу воспроизводства самих себя. Умные деньги никогда не купят несколько квартир, чтобы жить на ренту, они сделают так, чтобы эта рента тоже работала, вкладывая ее в акции, которые в свою очередь приносят дополнительный доход в виде дивидендов.</w:t>
      </w:r>
      <w:r w:rsidR="00C064E1">
        <w:rPr>
          <w:bCs/>
          <w:iCs/>
          <w:sz w:val="28"/>
          <w:szCs w:val="28"/>
        </w:rPr>
        <w:t xml:space="preserve"> </w:t>
      </w:r>
      <w:r w:rsidRPr="00C064E1">
        <w:rPr>
          <w:bCs/>
          <w:iCs/>
          <w:sz w:val="28"/>
          <w:szCs w:val="28"/>
        </w:rPr>
        <w:t>А эти</w:t>
      </w:r>
      <w:r w:rsidR="00C064E1" w:rsidRPr="00C064E1">
        <w:rPr>
          <w:bCs/>
          <w:iCs/>
          <w:sz w:val="28"/>
          <w:szCs w:val="28"/>
        </w:rPr>
        <w:t xml:space="preserve"> </w:t>
      </w:r>
      <w:r w:rsidRPr="00C064E1">
        <w:rPr>
          <w:bCs/>
          <w:iCs/>
          <w:sz w:val="28"/>
          <w:szCs w:val="28"/>
        </w:rPr>
        <w:t>дивиденды также вкладываются в активы, приносящие доходы. Иногда это называют работой</w:t>
      </w:r>
      <w:r w:rsidR="00C064E1">
        <w:rPr>
          <w:bCs/>
          <w:iCs/>
          <w:sz w:val="28"/>
          <w:szCs w:val="28"/>
        </w:rPr>
        <w:t xml:space="preserve"> </w:t>
      </w:r>
      <w:r w:rsidRPr="00C064E1">
        <w:rPr>
          <w:bCs/>
          <w:iCs/>
          <w:sz w:val="28"/>
          <w:szCs w:val="28"/>
        </w:rPr>
        <w:t xml:space="preserve">сложного процента, иногда </w:t>
      </w:r>
      <w:r w:rsidR="00C064E1">
        <w:rPr>
          <w:bCs/>
          <w:iCs/>
          <w:sz w:val="28"/>
          <w:szCs w:val="28"/>
        </w:rPr>
        <w:t xml:space="preserve">– </w:t>
      </w:r>
      <w:r w:rsidRPr="00C064E1">
        <w:rPr>
          <w:bCs/>
          <w:iCs/>
          <w:sz w:val="28"/>
          <w:szCs w:val="28"/>
        </w:rPr>
        <w:t>это имеет форму каскадных инвестиций</w:t>
      </w:r>
      <w:r w:rsidR="00C064E1">
        <w:rPr>
          <w:bCs/>
          <w:iCs/>
          <w:sz w:val="28"/>
          <w:szCs w:val="28"/>
        </w:rPr>
        <w:t>.</w:t>
      </w:r>
    </w:p>
    <w:p w:rsidR="005F6CF1" w:rsidRPr="00C064E1" w:rsidRDefault="005F6CF1" w:rsidP="00EC18AA">
      <w:pPr>
        <w:spacing w:line="360" w:lineRule="auto"/>
        <w:ind w:firstLine="708"/>
        <w:jc w:val="both"/>
        <w:rPr>
          <w:sz w:val="28"/>
          <w:szCs w:val="28"/>
        </w:rPr>
      </w:pPr>
      <w:r w:rsidRPr="00C064E1">
        <w:rPr>
          <w:b/>
          <w:bCs/>
          <w:sz w:val="28"/>
          <w:szCs w:val="28"/>
        </w:rPr>
        <w:t>2. Умные деньги защищаются</w:t>
      </w:r>
    </w:p>
    <w:p w:rsidR="005F6CF1" w:rsidRPr="00C064E1" w:rsidRDefault="00C064E1" w:rsidP="005F6CF1">
      <w:pPr>
        <w:spacing w:line="360" w:lineRule="auto"/>
        <w:ind w:firstLine="708"/>
        <w:jc w:val="both"/>
        <w:rPr>
          <w:bCs/>
          <w:iCs/>
          <w:sz w:val="28"/>
          <w:szCs w:val="28"/>
        </w:rPr>
      </w:pPr>
      <w:r w:rsidRPr="00C064E1">
        <w:rPr>
          <w:bCs/>
          <w:iCs/>
          <w:sz w:val="28"/>
          <w:szCs w:val="28"/>
        </w:rPr>
        <w:lastRenderedPageBreak/>
        <w:t>«Умные</w:t>
      </w:r>
      <w:r w:rsidR="005F6CF1" w:rsidRPr="00C064E1">
        <w:rPr>
          <w:bCs/>
          <w:iCs/>
          <w:sz w:val="28"/>
          <w:szCs w:val="28"/>
        </w:rPr>
        <w:t xml:space="preserve"> деньги» рискуют только тогда, когда этот риск застрахован. </w:t>
      </w:r>
      <w:r>
        <w:rPr>
          <w:bCs/>
          <w:iCs/>
          <w:sz w:val="28"/>
          <w:szCs w:val="28"/>
        </w:rPr>
        <w:t>На практике это выглядит примерно таким образом:</w:t>
      </w:r>
      <w:r w:rsidR="005F6CF1" w:rsidRPr="00C064E1">
        <w:rPr>
          <w:bCs/>
          <w:iCs/>
          <w:sz w:val="28"/>
          <w:szCs w:val="28"/>
        </w:rPr>
        <w:t xml:space="preserve"> по</w:t>
      </w:r>
      <w:r>
        <w:rPr>
          <w:bCs/>
          <w:iCs/>
          <w:sz w:val="28"/>
          <w:szCs w:val="28"/>
        </w:rPr>
        <w:t>купка акций на российском рынке</w:t>
      </w:r>
      <w:r w:rsidR="005F6CF1" w:rsidRPr="00C064E1">
        <w:rPr>
          <w:bCs/>
          <w:iCs/>
          <w:sz w:val="28"/>
          <w:szCs w:val="28"/>
        </w:rPr>
        <w:t xml:space="preserve"> страхуется покупкой доллара, покупка квартиры в Москве в качестве рентного дохода, защищена покупкой коммерческой недвижимости в Таиланде. Существуют также такие методологии как хеджирование рисков специальными финансовыми инструментами и технологиями, например, производными финансовыми активами (опционы или фьючерсы), арбитражные сделки, </w:t>
      </w:r>
      <w:r w:rsidR="005F6CF1" w:rsidRPr="00C064E1">
        <w:rPr>
          <w:bCs/>
          <w:iCs/>
          <w:sz w:val="28"/>
          <w:szCs w:val="28"/>
          <w:lang w:val="en-US"/>
        </w:rPr>
        <w:t>carry</w:t>
      </w:r>
      <w:r w:rsidR="005F6CF1" w:rsidRPr="00C064E1">
        <w:rPr>
          <w:bCs/>
          <w:iCs/>
          <w:sz w:val="28"/>
          <w:szCs w:val="28"/>
        </w:rPr>
        <w:t xml:space="preserve"> </w:t>
      </w:r>
      <w:r w:rsidR="005F6CF1" w:rsidRPr="00C064E1">
        <w:rPr>
          <w:bCs/>
          <w:iCs/>
          <w:sz w:val="28"/>
          <w:szCs w:val="28"/>
          <w:lang w:val="en-US"/>
        </w:rPr>
        <w:t>trade</w:t>
      </w:r>
      <w:r w:rsidR="005F6CF1" w:rsidRPr="00C064E1">
        <w:rPr>
          <w:bCs/>
          <w:iCs/>
          <w:sz w:val="28"/>
          <w:szCs w:val="28"/>
        </w:rPr>
        <w:t xml:space="preserve"> и т.п. </w:t>
      </w:r>
    </w:p>
    <w:p w:rsidR="005F6CF1" w:rsidRPr="00C064E1" w:rsidRDefault="005F6CF1" w:rsidP="005F6CF1">
      <w:pPr>
        <w:spacing w:line="360" w:lineRule="auto"/>
        <w:ind w:firstLine="708"/>
        <w:jc w:val="both"/>
        <w:rPr>
          <w:sz w:val="28"/>
          <w:szCs w:val="28"/>
        </w:rPr>
      </w:pPr>
      <w:r w:rsidRPr="00C064E1">
        <w:rPr>
          <w:b/>
          <w:bCs/>
          <w:sz w:val="28"/>
          <w:szCs w:val="28"/>
        </w:rPr>
        <w:t>3. Использование страха и жадности большинства</w:t>
      </w:r>
    </w:p>
    <w:p w:rsidR="005F6CF1" w:rsidRPr="00C064E1" w:rsidRDefault="005F6CF1" w:rsidP="005F6CF1">
      <w:pPr>
        <w:spacing w:line="360" w:lineRule="auto"/>
        <w:ind w:firstLine="708"/>
        <w:jc w:val="both"/>
        <w:rPr>
          <w:bCs/>
          <w:iCs/>
          <w:sz w:val="28"/>
          <w:szCs w:val="28"/>
        </w:rPr>
      </w:pPr>
      <w:r w:rsidRPr="00C064E1">
        <w:rPr>
          <w:bCs/>
          <w:iCs/>
          <w:sz w:val="28"/>
          <w:szCs w:val="28"/>
        </w:rPr>
        <w:t>Разумный инвестор никогда не купит актив по цене, которая находится на</w:t>
      </w:r>
      <w:r w:rsidR="00C064E1">
        <w:rPr>
          <w:bCs/>
          <w:iCs/>
          <w:sz w:val="28"/>
          <w:szCs w:val="28"/>
        </w:rPr>
        <w:t xml:space="preserve"> многолетних максимумах</w:t>
      </w:r>
      <w:r w:rsidRPr="00C064E1">
        <w:rPr>
          <w:bCs/>
          <w:iCs/>
          <w:sz w:val="28"/>
          <w:szCs w:val="28"/>
        </w:rPr>
        <w:t xml:space="preserve"> и никогда не упустит возможности приобр</w:t>
      </w:r>
      <w:r w:rsidR="00C064E1">
        <w:rPr>
          <w:bCs/>
          <w:iCs/>
          <w:sz w:val="28"/>
          <w:szCs w:val="28"/>
        </w:rPr>
        <w:t>ести, когда цены резко снижаются</w:t>
      </w:r>
      <w:r w:rsidRPr="00C064E1">
        <w:rPr>
          <w:bCs/>
          <w:iCs/>
          <w:sz w:val="28"/>
          <w:szCs w:val="28"/>
        </w:rPr>
        <w:t xml:space="preserve">, особенно когда </w:t>
      </w:r>
      <w:r w:rsidR="00C064E1">
        <w:rPr>
          <w:bCs/>
          <w:iCs/>
          <w:sz w:val="28"/>
          <w:szCs w:val="28"/>
        </w:rPr>
        <w:t>другие инвесторы (игроки)</w:t>
      </w:r>
      <w:r w:rsidRPr="00C064E1">
        <w:rPr>
          <w:bCs/>
          <w:iCs/>
          <w:sz w:val="28"/>
          <w:szCs w:val="28"/>
        </w:rPr>
        <w:t xml:space="preserve"> наход</w:t>
      </w:r>
      <w:r w:rsidR="00C064E1">
        <w:rPr>
          <w:bCs/>
          <w:iCs/>
          <w:sz w:val="28"/>
          <w:szCs w:val="28"/>
        </w:rPr>
        <w:t>я</w:t>
      </w:r>
      <w:r w:rsidRPr="00C064E1">
        <w:rPr>
          <w:bCs/>
          <w:iCs/>
          <w:sz w:val="28"/>
          <w:szCs w:val="28"/>
        </w:rPr>
        <w:t>тся в панике. «Умные деньги» действуют с точностью до</w:t>
      </w:r>
      <w:r w:rsidR="00C064E1">
        <w:rPr>
          <w:bCs/>
          <w:iCs/>
          <w:sz w:val="28"/>
          <w:szCs w:val="28"/>
        </w:rPr>
        <w:t xml:space="preserve"> наоборот, что мы считаем </w:t>
      </w:r>
      <w:r w:rsidRPr="00C064E1">
        <w:rPr>
          <w:bCs/>
          <w:iCs/>
          <w:sz w:val="28"/>
          <w:szCs w:val="28"/>
        </w:rPr>
        <w:t xml:space="preserve">доказательством статистики, </w:t>
      </w:r>
      <w:r w:rsidR="00C064E1">
        <w:rPr>
          <w:bCs/>
          <w:iCs/>
          <w:sz w:val="28"/>
          <w:szCs w:val="28"/>
        </w:rPr>
        <w:t>когда чистый доход от оборота ценных бумаг не превышает</w:t>
      </w:r>
      <w:r w:rsidRPr="00C064E1">
        <w:rPr>
          <w:bCs/>
          <w:iCs/>
          <w:sz w:val="28"/>
          <w:szCs w:val="28"/>
        </w:rPr>
        <w:t xml:space="preserve"> 5%.</w:t>
      </w:r>
      <w:r w:rsidR="00C064E1">
        <w:rPr>
          <w:bCs/>
          <w:iCs/>
          <w:sz w:val="28"/>
          <w:szCs w:val="28"/>
        </w:rPr>
        <w:t xml:space="preserve"> Поэтому часто важен не упавший на голову куш, а многочисленные сделки (оборот капитала), каждая из которых может принести по 5 % дохода.</w:t>
      </w:r>
    </w:p>
    <w:p w:rsidR="005F6CF1" w:rsidRPr="00C064E1" w:rsidRDefault="005F6CF1" w:rsidP="005F6CF1">
      <w:pPr>
        <w:spacing w:line="360" w:lineRule="auto"/>
        <w:ind w:firstLine="708"/>
        <w:jc w:val="both"/>
        <w:rPr>
          <w:sz w:val="28"/>
          <w:szCs w:val="28"/>
        </w:rPr>
      </w:pPr>
      <w:r w:rsidRPr="00C064E1">
        <w:rPr>
          <w:b/>
          <w:bCs/>
          <w:sz w:val="28"/>
          <w:szCs w:val="28"/>
        </w:rPr>
        <w:t>4. Умные деньги и рискуют с умом</w:t>
      </w:r>
    </w:p>
    <w:p w:rsidR="005F6CF1" w:rsidRPr="00C064E1" w:rsidRDefault="005F6CF1" w:rsidP="005F6CF1">
      <w:pPr>
        <w:spacing w:line="360" w:lineRule="auto"/>
        <w:ind w:firstLine="708"/>
        <w:jc w:val="both"/>
        <w:rPr>
          <w:sz w:val="28"/>
          <w:szCs w:val="28"/>
        </w:rPr>
      </w:pPr>
      <w:r w:rsidRPr="00C064E1">
        <w:rPr>
          <w:bCs/>
          <w:iCs/>
          <w:sz w:val="28"/>
          <w:szCs w:val="28"/>
        </w:rPr>
        <w:t xml:space="preserve">Это выражается в том, например, что именно </w:t>
      </w:r>
      <w:proofErr w:type="spellStart"/>
      <w:r w:rsidRPr="00C064E1">
        <w:rPr>
          <w:bCs/>
          <w:iCs/>
          <w:sz w:val="28"/>
          <w:szCs w:val="28"/>
        </w:rPr>
        <w:t>smart</w:t>
      </w:r>
      <w:proofErr w:type="spellEnd"/>
      <w:r w:rsidRPr="00C064E1">
        <w:rPr>
          <w:bCs/>
          <w:iCs/>
          <w:sz w:val="28"/>
          <w:szCs w:val="28"/>
        </w:rPr>
        <w:t xml:space="preserve"> </w:t>
      </w:r>
      <w:proofErr w:type="spellStart"/>
      <w:r w:rsidRPr="00C064E1">
        <w:rPr>
          <w:bCs/>
          <w:iCs/>
          <w:sz w:val="28"/>
          <w:szCs w:val="28"/>
        </w:rPr>
        <w:t>money</w:t>
      </w:r>
      <w:proofErr w:type="spellEnd"/>
      <w:r w:rsidRPr="00C064E1">
        <w:rPr>
          <w:bCs/>
          <w:iCs/>
          <w:sz w:val="28"/>
          <w:szCs w:val="28"/>
        </w:rPr>
        <w:t xml:space="preserve"> вкладываются в инновационные проекты, о которых</w:t>
      </w:r>
      <w:r w:rsidR="00C064E1" w:rsidRPr="00C064E1">
        <w:rPr>
          <w:bCs/>
          <w:iCs/>
          <w:sz w:val="28"/>
          <w:szCs w:val="28"/>
        </w:rPr>
        <w:t xml:space="preserve"> большинство даже и не слышали –</w:t>
      </w:r>
      <w:r w:rsidRPr="00C064E1">
        <w:rPr>
          <w:bCs/>
          <w:iCs/>
          <w:sz w:val="28"/>
          <w:szCs w:val="28"/>
        </w:rPr>
        <w:t xml:space="preserve"> это различные финансовые технологии и инструменты, и даже рынки.</w:t>
      </w:r>
    </w:p>
    <w:p w:rsidR="005F6CF1" w:rsidRPr="00C064E1" w:rsidRDefault="005F6CF1" w:rsidP="005F6CF1">
      <w:pPr>
        <w:spacing w:line="360" w:lineRule="auto"/>
        <w:ind w:firstLine="708"/>
        <w:jc w:val="both"/>
        <w:rPr>
          <w:sz w:val="28"/>
          <w:szCs w:val="28"/>
        </w:rPr>
      </w:pPr>
      <w:r w:rsidRPr="00C064E1">
        <w:rPr>
          <w:bCs/>
          <w:iCs/>
          <w:sz w:val="28"/>
          <w:szCs w:val="28"/>
        </w:rPr>
        <w:t xml:space="preserve">Именно «умные деньги» инвестируют капитал в развивающиеся рынки Азии и Африки, именно «умные деньги» вывели в свет </w:t>
      </w:r>
      <w:proofErr w:type="spellStart"/>
      <w:r w:rsidRPr="00C064E1">
        <w:rPr>
          <w:bCs/>
          <w:iCs/>
          <w:sz w:val="28"/>
          <w:szCs w:val="28"/>
        </w:rPr>
        <w:t>Google</w:t>
      </w:r>
      <w:proofErr w:type="spellEnd"/>
      <w:r w:rsidRPr="00C064E1">
        <w:rPr>
          <w:bCs/>
          <w:iCs/>
          <w:sz w:val="28"/>
          <w:szCs w:val="28"/>
        </w:rPr>
        <w:t xml:space="preserve"> и </w:t>
      </w:r>
      <w:proofErr w:type="spellStart"/>
      <w:r w:rsidRPr="00C064E1">
        <w:rPr>
          <w:bCs/>
          <w:iCs/>
          <w:sz w:val="28"/>
          <w:szCs w:val="28"/>
        </w:rPr>
        <w:t>Uber</w:t>
      </w:r>
      <w:proofErr w:type="spellEnd"/>
      <w:r w:rsidRPr="00C064E1">
        <w:rPr>
          <w:bCs/>
          <w:iCs/>
          <w:sz w:val="28"/>
          <w:szCs w:val="28"/>
        </w:rPr>
        <w:t xml:space="preserve">, </w:t>
      </w:r>
      <w:proofErr w:type="spellStart"/>
      <w:r w:rsidRPr="00C064E1">
        <w:rPr>
          <w:bCs/>
          <w:iCs/>
          <w:sz w:val="28"/>
          <w:szCs w:val="28"/>
        </w:rPr>
        <w:t>Space</w:t>
      </w:r>
      <w:proofErr w:type="spellEnd"/>
      <w:r w:rsidRPr="00C064E1">
        <w:rPr>
          <w:bCs/>
          <w:iCs/>
          <w:sz w:val="28"/>
          <w:szCs w:val="28"/>
        </w:rPr>
        <w:t>-X и т.п.</w:t>
      </w:r>
    </w:p>
    <w:p w:rsidR="005F6CF1" w:rsidRPr="00C064E1" w:rsidRDefault="005F6CF1" w:rsidP="005F6CF1">
      <w:pPr>
        <w:spacing w:line="360" w:lineRule="auto"/>
        <w:ind w:firstLine="708"/>
        <w:jc w:val="both"/>
        <w:rPr>
          <w:sz w:val="28"/>
          <w:szCs w:val="28"/>
        </w:rPr>
      </w:pPr>
      <w:r w:rsidRPr="00C064E1">
        <w:rPr>
          <w:bCs/>
          <w:iCs/>
          <w:sz w:val="28"/>
          <w:szCs w:val="28"/>
        </w:rPr>
        <w:t>Однако трудно в данном случае упрекнуть «умные деньги» в авантюризме и недальновидности. Смысл в этом простой – там, где меньше соперников, и еще не появились конкуренты, там есть возможность получить достойную прибыль.</w:t>
      </w:r>
    </w:p>
    <w:p w:rsidR="005F6CF1" w:rsidRPr="00C064E1" w:rsidRDefault="005F6CF1" w:rsidP="005F6CF1">
      <w:pPr>
        <w:spacing w:line="360" w:lineRule="auto"/>
        <w:ind w:firstLine="708"/>
        <w:jc w:val="both"/>
        <w:rPr>
          <w:sz w:val="28"/>
          <w:szCs w:val="28"/>
        </w:rPr>
      </w:pPr>
      <w:r w:rsidRPr="00C064E1">
        <w:rPr>
          <w:b/>
          <w:bCs/>
          <w:sz w:val="28"/>
          <w:szCs w:val="28"/>
        </w:rPr>
        <w:t>5. Щедрость залог богатства</w:t>
      </w:r>
    </w:p>
    <w:p w:rsidR="005F6CF1" w:rsidRPr="00C064E1" w:rsidRDefault="005F6CF1" w:rsidP="005F6CF1">
      <w:pPr>
        <w:spacing w:line="360" w:lineRule="auto"/>
        <w:ind w:firstLine="708"/>
        <w:jc w:val="both"/>
        <w:rPr>
          <w:sz w:val="28"/>
          <w:szCs w:val="28"/>
        </w:rPr>
      </w:pPr>
      <w:r w:rsidRPr="00C064E1">
        <w:rPr>
          <w:bCs/>
          <w:iCs/>
          <w:sz w:val="28"/>
          <w:szCs w:val="28"/>
        </w:rPr>
        <w:t xml:space="preserve">Именно щедрость, а не скупость делает человека или корпорацию по </w:t>
      </w:r>
      <w:r w:rsidR="00C064E1">
        <w:rPr>
          <w:bCs/>
          <w:iCs/>
          <w:sz w:val="28"/>
          <w:szCs w:val="28"/>
        </w:rPr>
        <w:t xml:space="preserve">– </w:t>
      </w:r>
      <w:r w:rsidRPr="00C064E1">
        <w:rPr>
          <w:bCs/>
          <w:iCs/>
          <w:sz w:val="28"/>
          <w:szCs w:val="28"/>
        </w:rPr>
        <w:t>настоящему богатой, ибо на этот счет тоже имеется известный «</w:t>
      </w:r>
      <w:proofErr w:type="spellStart"/>
      <w:r w:rsidRPr="00C064E1">
        <w:rPr>
          <w:bCs/>
          <w:iCs/>
          <w:sz w:val="28"/>
          <w:szCs w:val="28"/>
        </w:rPr>
        <w:t>мем</w:t>
      </w:r>
      <w:proofErr w:type="spellEnd"/>
      <w:r w:rsidRPr="00C064E1">
        <w:rPr>
          <w:bCs/>
          <w:iCs/>
          <w:sz w:val="28"/>
          <w:szCs w:val="28"/>
        </w:rPr>
        <w:t xml:space="preserve">» среди трейдеров и инвесторов </w:t>
      </w:r>
      <w:r w:rsidR="00C064E1">
        <w:rPr>
          <w:bCs/>
          <w:iCs/>
          <w:sz w:val="28"/>
          <w:szCs w:val="28"/>
        </w:rPr>
        <w:t xml:space="preserve">– жадность порождает бедность. Если рассмотреть любой </w:t>
      </w:r>
      <w:r w:rsidR="00C064E1">
        <w:rPr>
          <w:bCs/>
          <w:iCs/>
          <w:sz w:val="28"/>
          <w:szCs w:val="28"/>
        </w:rPr>
        <w:lastRenderedPageBreak/>
        <w:t xml:space="preserve">крупный </w:t>
      </w:r>
      <w:r w:rsidRPr="00C064E1">
        <w:rPr>
          <w:bCs/>
          <w:iCs/>
          <w:sz w:val="28"/>
          <w:szCs w:val="28"/>
        </w:rPr>
        <w:t>инвестиционный фонд, корпорацию</w:t>
      </w:r>
      <w:r w:rsidR="00C064E1">
        <w:rPr>
          <w:bCs/>
          <w:iCs/>
          <w:sz w:val="28"/>
          <w:szCs w:val="28"/>
        </w:rPr>
        <w:t>,</w:t>
      </w:r>
      <w:r w:rsidRPr="00C064E1">
        <w:rPr>
          <w:bCs/>
          <w:iCs/>
          <w:sz w:val="28"/>
          <w:szCs w:val="28"/>
        </w:rPr>
        <w:t xml:space="preserve"> то среди их программ всегда можно найти множество благотворительных проектов. Например, Фонд Билла и </w:t>
      </w:r>
      <w:proofErr w:type="spellStart"/>
      <w:r w:rsidRPr="00C064E1">
        <w:rPr>
          <w:bCs/>
          <w:iCs/>
          <w:sz w:val="28"/>
          <w:szCs w:val="28"/>
        </w:rPr>
        <w:t>Мелинды</w:t>
      </w:r>
      <w:proofErr w:type="spellEnd"/>
      <w:r w:rsidRPr="00C064E1">
        <w:rPr>
          <w:bCs/>
          <w:iCs/>
          <w:sz w:val="28"/>
          <w:szCs w:val="28"/>
        </w:rPr>
        <w:t xml:space="preserve"> Гейтс.</w:t>
      </w:r>
    </w:p>
    <w:p w:rsidR="005F6CF1" w:rsidRPr="00C064E1" w:rsidRDefault="005F6CF1" w:rsidP="005F6CF1">
      <w:pPr>
        <w:spacing w:line="360" w:lineRule="auto"/>
        <w:ind w:firstLine="708"/>
        <w:jc w:val="both"/>
        <w:rPr>
          <w:sz w:val="28"/>
          <w:szCs w:val="28"/>
        </w:rPr>
      </w:pPr>
      <w:r w:rsidRPr="00C064E1">
        <w:rPr>
          <w:bCs/>
          <w:iCs/>
          <w:sz w:val="28"/>
          <w:szCs w:val="28"/>
        </w:rPr>
        <w:t>Кроме филантропии, благотворительность «умных д</w:t>
      </w:r>
      <w:r w:rsidR="00416B81">
        <w:rPr>
          <w:bCs/>
          <w:iCs/>
          <w:sz w:val="28"/>
          <w:szCs w:val="28"/>
        </w:rPr>
        <w:t>енег» имеет вполне практические</w:t>
      </w:r>
      <w:r w:rsidRPr="00C064E1">
        <w:rPr>
          <w:bCs/>
          <w:iCs/>
          <w:sz w:val="28"/>
          <w:szCs w:val="28"/>
        </w:rPr>
        <w:t xml:space="preserve"> цели, такие как создание благоприятной социальной среды, ибо без этого говорить о развитии экономики и благоприятных для инвестиций условий, вряд ли приходится.</w:t>
      </w:r>
    </w:p>
    <w:p w:rsidR="005F6CF1" w:rsidRDefault="005F6CF1" w:rsidP="005F6CF1">
      <w:pPr>
        <w:spacing w:line="360" w:lineRule="auto"/>
        <w:ind w:firstLine="708"/>
        <w:jc w:val="both"/>
        <w:rPr>
          <w:sz w:val="28"/>
          <w:szCs w:val="28"/>
        </w:rPr>
      </w:pPr>
    </w:p>
    <w:p w:rsidR="00416B81" w:rsidRPr="00DC78D5" w:rsidRDefault="00416B81" w:rsidP="00416B81">
      <w:pPr>
        <w:spacing w:line="360" w:lineRule="auto"/>
        <w:ind w:firstLine="708"/>
        <w:jc w:val="center"/>
        <w:rPr>
          <w:b/>
          <w:sz w:val="28"/>
          <w:szCs w:val="28"/>
        </w:rPr>
      </w:pPr>
      <w:r w:rsidRPr="00DC78D5">
        <w:rPr>
          <w:b/>
          <w:sz w:val="28"/>
          <w:szCs w:val="28"/>
        </w:rPr>
        <w:t>3 Финансовые технологии «умных денег»</w:t>
      </w:r>
    </w:p>
    <w:p w:rsidR="00416B81" w:rsidRPr="00DC78D5" w:rsidRDefault="00416B81" w:rsidP="00DC78D5">
      <w:pPr>
        <w:spacing w:line="360" w:lineRule="auto"/>
        <w:ind w:firstLine="708"/>
        <w:rPr>
          <w:sz w:val="28"/>
          <w:szCs w:val="28"/>
        </w:rPr>
      </w:pPr>
      <w:proofErr w:type="spellStart"/>
      <w:r w:rsidRPr="00DC78D5">
        <w:rPr>
          <w:sz w:val="28"/>
          <w:szCs w:val="28"/>
        </w:rPr>
        <w:t>The</w:t>
      </w:r>
      <w:proofErr w:type="spellEnd"/>
      <w:r w:rsidRPr="00DC78D5">
        <w:rPr>
          <w:sz w:val="28"/>
          <w:szCs w:val="28"/>
        </w:rPr>
        <w:t xml:space="preserve"> </w:t>
      </w:r>
      <w:proofErr w:type="spellStart"/>
      <w:r w:rsidRPr="00DC78D5">
        <w:rPr>
          <w:sz w:val="28"/>
          <w:szCs w:val="28"/>
        </w:rPr>
        <w:t>Forbes</w:t>
      </w:r>
      <w:proofErr w:type="spellEnd"/>
      <w:r w:rsidRPr="00DC78D5">
        <w:rPr>
          <w:sz w:val="28"/>
          <w:szCs w:val="28"/>
        </w:rPr>
        <w:t xml:space="preserve"> </w:t>
      </w:r>
      <w:proofErr w:type="spellStart"/>
      <w:r w:rsidRPr="00DC78D5">
        <w:rPr>
          <w:sz w:val="28"/>
          <w:szCs w:val="28"/>
        </w:rPr>
        <w:t>Fintech</w:t>
      </w:r>
      <w:proofErr w:type="spellEnd"/>
      <w:r w:rsidRPr="00DC78D5">
        <w:rPr>
          <w:sz w:val="28"/>
          <w:szCs w:val="28"/>
        </w:rPr>
        <w:t xml:space="preserve"> 50 позволяет понять, как меняется рынок </w:t>
      </w:r>
      <w:proofErr w:type="spellStart"/>
      <w:r w:rsidRPr="00DC78D5">
        <w:rPr>
          <w:sz w:val="28"/>
          <w:szCs w:val="28"/>
        </w:rPr>
        <w:t>финтеха</w:t>
      </w:r>
      <w:proofErr w:type="spellEnd"/>
      <w:r w:rsidRPr="00DC78D5">
        <w:rPr>
          <w:sz w:val="28"/>
          <w:szCs w:val="28"/>
        </w:rPr>
        <w:t xml:space="preserve"> и какие идеи будут востребованы на нем в ближайшие годы</w:t>
      </w:r>
      <w:r w:rsidR="00DC78D5">
        <w:rPr>
          <w:sz w:val="28"/>
          <w:szCs w:val="28"/>
        </w:rPr>
        <w:t>.</w:t>
      </w:r>
    </w:p>
    <w:p w:rsidR="00416B81" w:rsidRPr="00DC78D5" w:rsidRDefault="00DC78D5" w:rsidP="00DC78D5">
      <w:pPr>
        <w:spacing w:line="360" w:lineRule="auto"/>
        <w:ind w:firstLine="708"/>
        <w:jc w:val="both"/>
        <w:rPr>
          <w:sz w:val="28"/>
          <w:szCs w:val="28"/>
        </w:rPr>
      </w:pPr>
      <w:r>
        <w:rPr>
          <w:sz w:val="28"/>
          <w:szCs w:val="28"/>
        </w:rPr>
        <w:t xml:space="preserve">По данным </w:t>
      </w:r>
      <w:r w:rsidRPr="00DC78D5">
        <w:rPr>
          <w:sz w:val="28"/>
          <w:szCs w:val="28"/>
        </w:rPr>
        <w:t xml:space="preserve">консалтинговой компании </w:t>
      </w:r>
      <w:proofErr w:type="spellStart"/>
      <w:r w:rsidRPr="00DC78D5">
        <w:rPr>
          <w:sz w:val="28"/>
          <w:szCs w:val="28"/>
        </w:rPr>
        <w:t>Accenture</w:t>
      </w:r>
      <w:proofErr w:type="spellEnd"/>
      <w:r w:rsidRPr="00DC78D5">
        <w:rPr>
          <w:sz w:val="28"/>
          <w:szCs w:val="28"/>
        </w:rPr>
        <w:t xml:space="preserve"> </w:t>
      </w:r>
      <w:r>
        <w:rPr>
          <w:sz w:val="28"/>
          <w:szCs w:val="28"/>
        </w:rPr>
        <w:t>в</w:t>
      </w:r>
      <w:r w:rsidR="00416B81" w:rsidRPr="00DC78D5">
        <w:rPr>
          <w:sz w:val="28"/>
          <w:szCs w:val="28"/>
        </w:rPr>
        <w:t xml:space="preserve"> 2017 г</w:t>
      </w:r>
      <w:r>
        <w:rPr>
          <w:sz w:val="28"/>
          <w:szCs w:val="28"/>
        </w:rPr>
        <w:t>.</w:t>
      </w:r>
      <w:r w:rsidR="00416B81" w:rsidRPr="00DC78D5">
        <w:rPr>
          <w:sz w:val="28"/>
          <w:szCs w:val="28"/>
        </w:rPr>
        <w:t xml:space="preserve"> </w:t>
      </w:r>
      <w:r>
        <w:rPr>
          <w:sz w:val="28"/>
          <w:szCs w:val="28"/>
        </w:rPr>
        <w:t>общий размер</w:t>
      </w:r>
      <w:r w:rsidR="00416B81" w:rsidRPr="00DC78D5">
        <w:rPr>
          <w:sz w:val="28"/>
          <w:szCs w:val="28"/>
        </w:rPr>
        <w:t xml:space="preserve"> инвестиций в </w:t>
      </w:r>
      <w:proofErr w:type="spellStart"/>
      <w:r w:rsidR="00416B81" w:rsidRPr="00DC78D5">
        <w:rPr>
          <w:sz w:val="28"/>
          <w:szCs w:val="28"/>
        </w:rPr>
        <w:t>финтех</w:t>
      </w:r>
      <w:proofErr w:type="spellEnd"/>
      <w:r w:rsidR="00416B81" w:rsidRPr="00DC78D5">
        <w:rPr>
          <w:sz w:val="28"/>
          <w:szCs w:val="28"/>
        </w:rPr>
        <w:t xml:space="preserve"> </w:t>
      </w:r>
      <w:r>
        <w:rPr>
          <w:sz w:val="28"/>
          <w:szCs w:val="28"/>
        </w:rPr>
        <w:t xml:space="preserve">– </w:t>
      </w:r>
      <w:r w:rsidR="00416B81" w:rsidRPr="00DC78D5">
        <w:rPr>
          <w:sz w:val="28"/>
          <w:szCs w:val="28"/>
        </w:rPr>
        <w:t>«умные» онлайн-сервисы, помогающие простым пользователям и профессиональным участникам рынка управлять финансами,</w:t>
      </w:r>
      <w:r>
        <w:rPr>
          <w:sz w:val="28"/>
          <w:szCs w:val="28"/>
        </w:rPr>
        <w:t xml:space="preserve"> составил $27,4 млрд</w:t>
      </w:r>
      <w:r w:rsidR="00416B81" w:rsidRPr="00DC78D5">
        <w:rPr>
          <w:sz w:val="28"/>
          <w:szCs w:val="28"/>
        </w:rPr>
        <w:t xml:space="preserve">. </w:t>
      </w:r>
      <w:r>
        <w:rPr>
          <w:sz w:val="28"/>
          <w:szCs w:val="28"/>
        </w:rPr>
        <w:t>Следует отметить, что э</w:t>
      </w:r>
      <w:r w:rsidR="00416B81" w:rsidRPr="00DC78D5">
        <w:rPr>
          <w:sz w:val="28"/>
          <w:szCs w:val="28"/>
        </w:rPr>
        <w:t>то на 18</w:t>
      </w:r>
      <w:r>
        <w:rPr>
          <w:sz w:val="28"/>
          <w:szCs w:val="28"/>
        </w:rPr>
        <w:t xml:space="preserve"> </w:t>
      </w:r>
      <w:r w:rsidR="00416B81" w:rsidRPr="00DC78D5">
        <w:rPr>
          <w:sz w:val="28"/>
          <w:szCs w:val="28"/>
        </w:rPr>
        <w:t>% больше, чем в 2016 г.</w:t>
      </w:r>
    </w:p>
    <w:p w:rsidR="005F6CF1" w:rsidRPr="00DC78D5" w:rsidRDefault="00416B81" w:rsidP="00DC78D5">
      <w:pPr>
        <w:spacing w:line="360" w:lineRule="auto"/>
        <w:ind w:firstLine="708"/>
        <w:jc w:val="both"/>
        <w:rPr>
          <w:sz w:val="28"/>
          <w:szCs w:val="28"/>
        </w:rPr>
      </w:pPr>
      <w:r w:rsidRPr="00DC78D5">
        <w:rPr>
          <w:sz w:val="28"/>
          <w:szCs w:val="28"/>
        </w:rPr>
        <w:t xml:space="preserve">Как отмечают составители перечня самых перспективных </w:t>
      </w:r>
      <w:proofErr w:type="spellStart"/>
      <w:r w:rsidRPr="00DC78D5">
        <w:rPr>
          <w:sz w:val="28"/>
          <w:szCs w:val="28"/>
        </w:rPr>
        <w:t>финтех</w:t>
      </w:r>
      <w:proofErr w:type="spellEnd"/>
      <w:r w:rsidRPr="00DC78D5">
        <w:rPr>
          <w:sz w:val="28"/>
          <w:szCs w:val="28"/>
        </w:rPr>
        <w:t>-проектов</w:t>
      </w:r>
      <w:r w:rsidR="00DC78D5">
        <w:rPr>
          <w:sz w:val="28"/>
          <w:szCs w:val="28"/>
        </w:rPr>
        <w:t xml:space="preserve"> </w:t>
      </w:r>
      <w:proofErr w:type="spellStart"/>
      <w:r w:rsidRPr="00DC78D5">
        <w:rPr>
          <w:sz w:val="28"/>
          <w:szCs w:val="28"/>
        </w:rPr>
        <w:t>The</w:t>
      </w:r>
      <w:proofErr w:type="spellEnd"/>
      <w:r w:rsidRPr="00DC78D5">
        <w:rPr>
          <w:sz w:val="28"/>
          <w:szCs w:val="28"/>
        </w:rPr>
        <w:t xml:space="preserve"> </w:t>
      </w:r>
      <w:proofErr w:type="spellStart"/>
      <w:r w:rsidRPr="00DC78D5">
        <w:rPr>
          <w:sz w:val="28"/>
          <w:szCs w:val="28"/>
        </w:rPr>
        <w:t>Forbes</w:t>
      </w:r>
      <w:proofErr w:type="spellEnd"/>
      <w:r w:rsidRPr="00DC78D5">
        <w:rPr>
          <w:sz w:val="28"/>
          <w:szCs w:val="28"/>
        </w:rPr>
        <w:t xml:space="preserve"> </w:t>
      </w:r>
      <w:proofErr w:type="spellStart"/>
      <w:r w:rsidRPr="00DC78D5">
        <w:rPr>
          <w:sz w:val="28"/>
          <w:szCs w:val="28"/>
        </w:rPr>
        <w:t>Fintech</w:t>
      </w:r>
      <w:proofErr w:type="spellEnd"/>
      <w:r w:rsidRPr="00DC78D5">
        <w:rPr>
          <w:sz w:val="28"/>
          <w:szCs w:val="28"/>
        </w:rPr>
        <w:t xml:space="preserve"> 50</w:t>
      </w:r>
      <w:r w:rsidR="00DC78D5">
        <w:rPr>
          <w:sz w:val="28"/>
          <w:szCs w:val="28"/>
        </w:rPr>
        <w:t>-</w:t>
      </w:r>
      <w:r w:rsidRPr="00DC78D5">
        <w:rPr>
          <w:sz w:val="28"/>
          <w:szCs w:val="28"/>
        </w:rPr>
        <w:t xml:space="preserve">2018, в США финансовые сервисы уже </w:t>
      </w:r>
      <w:r w:rsidR="00DC78D5">
        <w:rPr>
          <w:sz w:val="28"/>
          <w:szCs w:val="28"/>
        </w:rPr>
        <w:t>вышли серьезными</w:t>
      </w:r>
      <w:r w:rsidRPr="00DC78D5">
        <w:rPr>
          <w:sz w:val="28"/>
          <w:szCs w:val="28"/>
        </w:rPr>
        <w:t xml:space="preserve"> соперниками местному банковского сектору с рыночной капитализацией в $8,5 трлн. </w:t>
      </w:r>
      <w:proofErr w:type="spellStart"/>
      <w:r w:rsidR="00DC78D5">
        <w:rPr>
          <w:sz w:val="28"/>
          <w:szCs w:val="28"/>
        </w:rPr>
        <w:t>Ф</w:t>
      </w:r>
      <w:r w:rsidRPr="00DC78D5">
        <w:rPr>
          <w:sz w:val="28"/>
          <w:szCs w:val="28"/>
        </w:rPr>
        <w:t>интех</w:t>
      </w:r>
      <w:proofErr w:type="spellEnd"/>
      <w:r w:rsidRPr="00DC78D5">
        <w:rPr>
          <w:sz w:val="28"/>
          <w:szCs w:val="28"/>
        </w:rPr>
        <w:t xml:space="preserve"> не только меняет</w:t>
      </w:r>
      <w:r w:rsidR="00DC78D5">
        <w:rPr>
          <w:sz w:val="28"/>
          <w:szCs w:val="28"/>
        </w:rPr>
        <w:t xml:space="preserve"> </w:t>
      </w:r>
      <w:r w:rsidRPr="00DC78D5">
        <w:rPr>
          <w:sz w:val="28"/>
          <w:szCs w:val="28"/>
        </w:rPr>
        <w:t>поведение потребителей во всех сферах личных финансов от сбережения капитала до его заимствования или накопления,</w:t>
      </w:r>
      <w:r w:rsidR="00DC78D5">
        <w:rPr>
          <w:sz w:val="28"/>
          <w:szCs w:val="28"/>
        </w:rPr>
        <w:t xml:space="preserve"> </w:t>
      </w:r>
      <w:r w:rsidRPr="00DC78D5">
        <w:rPr>
          <w:sz w:val="28"/>
          <w:szCs w:val="28"/>
        </w:rPr>
        <w:t>но и преображает сам финансовый рынок. В этой отрасли появляется все больше решений, предназначенных для профучастников</w:t>
      </w:r>
      <w:r w:rsidR="00DC78D5">
        <w:rPr>
          <w:sz w:val="28"/>
          <w:szCs w:val="28"/>
        </w:rPr>
        <w:t xml:space="preserve"> –</w:t>
      </w:r>
      <w:r w:rsidRPr="00DC78D5">
        <w:rPr>
          <w:sz w:val="28"/>
          <w:szCs w:val="28"/>
        </w:rPr>
        <w:t xml:space="preserve"> </w:t>
      </w:r>
      <w:r w:rsidR="00DC78D5">
        <w:rPr>
          <w:sz w:val="28"/>
          <w:szCs w:val="28"/>
        </w:rPr>
        <w:t xml:space="preserve">банков, инвестиционных компаний </w:t>
      </w:r>
      <w:r w:rsidRPr="00DC78D5">
        <w:rPr>
          <w:sz w:val="28"/>
          <w:szCs w:val="28"/>
        </w:rPr>
        <w:t>хедж-фондов. Эти разработки помогают им анализировать данные, просчитывать ситуацию на бирже, выбирать стратегии для инвестиций</w:t>
      </w:r>
      <w:r w:rsidR="00DC78D5" w:rsidRPr="00DC78D5">
        <w:rPr>
          <w:sz w:val="28"/>
          <w:szCs w:val="28"/>
        </w:rPr>
        <w:t xml:space="preserve"> [2]</w:t>
      </w:r>
      <w:r w:rsidRPr="00DC78D5">
        <w:rPr>
          <w:sz w:val="28"/>
          <w:szCs w:val="28"/>
        </w:rPr>
        <w:t>.</w:t>
      </w:r>
    </w:p>
    <w:p w:rsidR="00DC78D5" w:rsidRPr="00DC78D5" w:rsidRDefault="00DC78D5" w:rsidP="00DC78D5">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По мнению директора по развитию экосистемы «</w:t>
      </w:r>
      <w:proofErr w:type="spellStart"/>
      <w:r w:rsidRPr="00DC78D5">
        <w:rPr>
          <w:rFonts w:ascii="Times New Roman" w:hAnsi="Times New Roman" w:cs="Times New Roman"/>
          <w:sz w:val="28"/>
          <w:szCs w:val="28"/>
        </w:rPr>
        <w:t>Сколково</w:t>
      </w:r>
      <w:proofErr w:type="spellEnd"/>
      <w:r>
        <w:rPr>
          <w:rFonts w:ascii="Times New Roman" w:hAnsi="Times New Roman" w:cs="Times New Roman"/>
          <w:sz w:val="28"/>
          <w:szCs w:val="28"/>
        </w:rPr>
        <w:t xml:space="preserve"> –</w:t>
      </w:r>
      <w:r w:rsidRPr="00DC78D5">
        <w:rPr>
          <w:rFonts w:ascii="Times New Roman" w:hAnsi="Times New Roman" w:cs="Times New Roman"/>
          <w:sz w:val="28"/>
          <w:szCs w:val="28"/>
        </w:rPr>
        <w:t xml:space="preserve"> венчурные инвестиции» Станислава</w:t>
      </w:r>
      <w:r>
        <w:rPr>
          <w:rFonts w:ascii="Times New Roman" w:hAnsi="Times New Roman" w:cs="Times New Roman"/>
          <w:sz w:val="28"/>
          <w:szCs w:val="28"/>
        </w:rPr>
        <w:t xml:space="preserve"> Колесниченко, в ближайшие годы </w:t>
      </w:r>
      <w:r w:rsidRPr="00DC78D5">
        <w:rPr>
          <w:rFonts w:ascii="Times New Roman" w:hAnsi="Times New Roman" w:cs="Times New Roman"/>
          <w:sz w:val="28"/>
          <w:szCs w:val="28"/>
        </w:rPr>
        <w:t xml:space="preserve">сфера </w:t>
      </w:r>
      <w:proofErr w:type="spellStart"/>
      <w:r w:rsidRPr="00DC78D5">
        <w:rPr>
          <w:rFonts w:ascii="Times New Roman" w:hAnsi="Times New Roman" w:cs="Times New Roman"/>
          <w:sz w:val="28"/>
          <w:szCs w:val="28"/>
        </w:rPr>
        <w:t>финтеха</w:t>
      </w:r>
      <w:proofErr w:type="spellEnd"/>
      <w:r w:rsidRPr="00DC78D5">
        <w:rPr>
          <w:rFonts w:ascii="Times New Roman" w:hAnsi="Times New Roman" w:cs="Times New Roman"/>
          <w:sz w:val="28"/>
          <w:szCs w:val="28"/>
        </w:rPr>
        <w:t xml:space="preserve"> будет претерпевать кардинальные изменения. Отрасль активно росла последние пять лет, на международных рынках появилось не один «единорог» (компания с ка</w:t>
      </w:r>
      <w:r w:rsidRPr="00DC78D5">
        <w:rPr>
          <w:rFonts w:ascii="Times New Roman" w:hAnsi="Times New Roman" w:cs="Times New Roman"/>
          <w:sz w:val="28"/>
          <w:szCs w:val="28"/>
        </w:rPr>
        <w:lastRenderedPageBreak/>
        <w:t xml:space="preserve">питализацией свыше $1 млрд), но дальнейший рост </w:t>
      </w:r>
      <w:r>
        <w:rPr>
          <w:rFonts w:ascii="Times New Roman" w:hAnsi="Times New Roman" w:cs="Times New Roman"/>
          <w:sz w:val="28"/>
          <w:szCs w:val="28"/>
        </w:rPr>
        <w:t>наткнулся</w:t>
      </w:r>
      <w:r w:rsidRPr="00DC78D5">
        <w:rPr>
          <w:rFonts w:ascii="Times New Roman" w:hAnsi="Times New Roman" w:cs="Times New Roman"/>
          <w:sz w:val="28"/>
          <w:szCs w:val="28"/>
        </w:rPr>
        <w:t xml:space="preserve"> </w:t>
      </w:r>
      <w:r>
        <w:rPr>
          <w:rFonts w:ascii="Times New Roman" w:hAnsi="Times New Roman" w:cs="Times New Roman"/>
          <w:sz w:val="28"/>
          <w:szCs w:val="28"/>
        </w:rPr>
        <w:t>на</w:t>
      </w:r>
      <w:r w:rsidRPr="00DC78D5">
        <w:rPr>
          <w:rFonts w:ascii="Times New Roman" w:hAnsi="Times New Roman" w:cs="Times New Roman"/>
          <w:sz w:val="28"/>
          <w:szCs w:val="28"/>
        </w:rPr>
        <w:t xml:space="preserve"> законодательные ограничения и конкурентное давление со стороны </w:t>
      </w:r>
      <w:r>
        <w:rPr>
          <w:rFonts w:ascii="Times New Roman" w:hAnsi="Times New Roman" w:cs="Times New Roman"/>
          <w:sz w:val="28"/>
          <w:szCs w:val="28"/>
        </w:rPr>
        <w:t>коммерческих</w:t>
      </w:r>
      <w:r w:rsidRPr="00DC78D5">
        <w:rPr>
          <w:rFonts w:ascii="Times New Roman" w:hAnsi="Times New Roman" w:cs="Times New Roman"/>
          <w:sz w:val="28"/>
          <w:szCs w:val="28"/>
        </w:rPr>
        <w:t xml:space="preserve"> банков, объясняет эксперт.</w:t>
      </w:r>
    </w:p>
    <w:p w:rsidR="00DC78D5" w:rsidRPr="00DC78D5" w:rsidRDefault="00DC78D5" w:rsidP="00DC78D5">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w:t>
      </w:r>
      <w:proofErr w:type="spellStart"/>
      <w:r w:rsidRPr="00DC78D5">
        <w:rPr>
          <w:rFonts w:ascii="Times New Roman" w:hAnsi="Times New Roman" w:cs="Times New Roman"/>
          <w:sz w:val="28"/>
          <w:szCs w:val="28"/>
        </w:rPr>
        <w:t>Финтех</w:t>
      </w:r>
      <w:proofErr w:type="spellEnd"/>
      <w:r w:rsidRPr="00DC78D5">
        <w:rPr>
          <w:rFonts w:ascii="Times New Roman" w:hAnsi="Times New Roman" w:cs="Times New Roman"/>
          <w:sz w:val="28"/>
          <w:szCs w:val="28"/>
        </w:rPr>
        <w:t xml:space="preserve"> сейчас становиться все более технологичным и движется в сторону b2b-продуктов», — подчеркивает Колесниченко. Он выделяет несколько </w:t>
      </w:r>
      <w:proofErr w:type="spellStart"/>
      <w:r w:rsidRPr="00DC78D5">
        <w:rPr>
          <w:rFonts w:ascii="Times New Roman" w:hAnsi="Times New Roman" w:cs="Times New Roman"/>
          <w:sz w:val="28"/>
          <w:szCs w:val="28"/>
        </w:rPr>
        <w:t>финтех</w:t>
      </w:r>
      <w:proofErr w:type="spellEnd"/>
      <w:r w:rsidRPr="00DC78D5">
        <w:rPr>
          <w:rFonts w:ascii="Times New Roman" w:hAnsi="Times New Roman" w:cs="Times New Roman"/>
          <w:sz w:val="28"/>
          <w:szCs w:val="28"/>
        </w:rPr>
        <w:t xml:space="preserve">-трендов, которые можно будет наблюдать в ближайшие пару лет как в мире, так и в России: проникновение технологий </w:t>
      </w:r>
      <w:proofErr w:type="spellStart"/>
      <w:r w:rsidRPr="00DC78D5">
        <w:rPr>
          <w:rFonts w:ascii="Times New Roman" w:hAnsi="Times New Roman" w:cs="Times New Roman"/>
          <w:sz w:val="28"/>
          <w:szCs w:val="28"/>
        </w:rPr>
        <w:t>блокчейн</w:t>
      </w:r>
      <w:proofErr w:type="spellEnd"/>
      <w:r w:rsidRPr="00DC78D5">
        <w:rPr>
          <w:rFonts w:ascii="Times New Roman" w:hAnsi="Times New Roman" w:cs="Times New Roman"/>
          <w:sz w:val="28"/>
          <w:szCs w:val="28"/>
        </w:rPr>
        <w:t xml:space="preserve">, развитие </w:t>
      </w:r>
      <w:proofErr w:type="spellStart"/>
      <w:r w:rsidRPr="00DC78D5">
        <w:rPr>
          <w:rFonts w:ascii="Times New Roman" w:hAnsi="Times New Roman" w:cs="Times New Roman"/>
          <w:sz w:val="28"/>
          <w:szCs w:val="28"/>
        </w:rPr>
        <w:t>скоринговых</w:t>
      </w:r>
      <w:proofErr w:type="spellEnd"/>
      <w:r w:rsidRPr="00DC78D5">
        <w:rPr>
          <w:rFonts w:ascii="Times New Roman" w:hAnsi="Times New Roman" w:cs="Times New Roman"/>
          <w:sz w:val="28"/>
          <w:szCs w:val="28"/>
        </w:rPr>
        <w:t xml:space="preserve"> моделей с использованием больших данных и искусственного интеллекта, различные технологии удаленной идентификации пользователей, автоматизация механизмов обнаружения мошенничества [2].</w:t>
      </w:r>
    </w:p>
    <w:p w:rsidR="00DC78D5" w:rsidRPr="00DC78D5" w:rsidRDefault="00DC78D5" w:rsidP="00DC78D5">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С ним соглашается руководитель управления поддержки и развития проектов инвестиционной компании «</w:t>
      </w:r>
      <w:proofErr w:type="spellStart"/>
      <w:r w:rsidRPr="00DC78D5">
        <w:rPr>
          <w:rFonts w:ascii="Times New Roman" w:hAnsi="Times New Roman" w:cs="Times New Roman"/>
          <w:sz w:val="28"/>
          <w:szCs w:val="28"/>
        </w:rPr>
        <w:t>Финам</w:t>
      </w:r>
      <w:proofErr w:type="spellEnd"/>
      <w:r w:rsidRPr="00DC78D5">
        <w:rPr>
          <w:rFonts w:ascii="Times New Roman" w:hAnsi="Times New Roman" w:cs="Times New Roman"/>
          <w:sz w:val="28"/>
          <w:szCs w:val="28"/>
        </w:rPr>
        <w:t>»</w:t>
      </w:r>
      <w:r>
        <w:rPr>
          <w:rFonts w:ascii="Times New Roman" w:hAnsi="Times New Roman" w:cs="Times New Roman"/>
          <w:sz w:val="28"/>
          <w:szCs w:val="28"/>
        </w:rPr>
        <w:t xml:space="preserve"> </w:t>
      </w:r>
      <w:r w:rsidRPr="00DC78D5">
        <w:rPr>
          <w:rFonts w:ascii="Times New Roman" w:hAnsi="Times New Roman" w:cs="Times New Roman"/>
          <w:sz w:val="28"/>
          <w:szCs w:val="28"/>
        </w:rPr>
        <w:t xml:space="preserve">Константин Молчанов. Он отмечает, что последние годы ознаменовались бурным ростом потребительского </w:t>
      </w:r>
      <w:proofErr w:type="spellStart"/>
      <w:r w:rsidRPr="00DC78D5">
        <w:rPr>
          <w:rFonts w:ascii="Times New Roman" w:hAnsi="Times New Roman" w:cs="Times New Roman"/>
          <w:sz w:val="28"/>
          <w:szCs w:val="28"/>
        </w:rPr>
        <w:t>финтеха</w:t>
      </w:r>
      <w:proofErr w:type="spellEnd"/>
      <w:r w:rsidRPr="00DC78D5">
        <w:rPr>
          <w:rFonts w:ascii="Times New Roman" w:hAnsi="Times New Roman" w:cs="Times New Roman"/>
          <w:sz w:val="28"/>
          <w:szCs w:val="28"/>
        </w:rPr>
        <w:t>. Сейчас большинство ниш на этом рынке заняты, поэтому разработчикам придется сконцентрироваться</w:t>
      </w:r>
      <w:r>
        <w:rPr>
          <w:rFonts w:ascii="Times New Roman" w:hAnsi="Times New Roman" w:cs="Times New Roman"/>
          <w:sz w:val="28"/>
          <w:szCs w:val="28"/>
        </w:rPr>
        <w:t xml:space="preserve"> </w:t>
      </w:r>
      <w:r w:rsidRPr="00DC78D5">
        <w:rPr>
          <w:rFonts w:ascii="Times New Roman" w:hAnsi="Times New Roman" w:cs="Times New Roman"/>
          <w:sz w:val="28"/>
          <w:szCs w:val="28"/>
        </w:rPr>
        <w:t xml:space="preserve">на решениях для бизнеса. Наиболее перспективным направлением Молчанов считает развитие систем идентификации пользователей. «Это очень актуальный вопрос как в России, так и в мире», </w:t>
      </w:r>
      <w:r>
        <w:rPr>
          <w:rFonts w:ascii="Times New Roman" w:hAnsi="Times New Roman" w:cs="Times New Roman"/>
          <w:sz w:val="28"/>
          <w:szCs w:val="28"/>
        </w:rPr>
        <w:t xml:space="preserve">- </w:t>
      </w:r>
      <w:r w:rsidRPr="00DC78D5">
        <w:rPr>
          <w:rFonts w:ascii="Times New Roman" w:hAnsi="Times New Roman" w:cs="Times New Roman"/>
          <w:sz w:val="28"/>
          <w:szCs w:val="28"/>
        </w:rPr>
        <w:t>говорит эксперт.</w:t>
      </w:r>
    </w:p>
    <w:p w:rsidR="00DC78D5" w:rsidRPr="00DC78D5" w:rsidRDefault="00DC78D5" w:rsidP="00DC78D5">
      <w:pPr>
        <w:pStyle w:val="a7"/>
        <w:spacing w:line="360" w:lineRule="auto"/>
        <w:ind w:left="0" w:firstLine="709"/>
        <w:rPr>
          <w:rFonts w:ascii="Times New Roman" w:hAnsi="Times New Roman" w:cs="Times New Roman"/>
          <w:sz w:val="28"/>
          <w:szCs w:val="28"/>
        </w:rPr>
      </w:pPr>
      <w:proofErr w:type="spellStart"/>
      <w:r w:rsidRPr="00DC78D5">
        <w:rPr>
          <w:rFonts w:ascii="Times New Roman" w:hAnsi="Times New Roman" w:cs="Times New Roman"/>
          <w:sz w:val="28"/>
          <w:szCs w:val="28"/>
        </w:rPr>
        <w:t>The</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Forbes</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Fintech</w:t>
      </w:r>
      <w:proofErr w:type="spellEnd"/>
      <w:r w:rsidRPr="00DC78D5">
        <w:rPr>
          <w:rFonts w:ascii="Times New Roman" w:hAnsi="Times New Roman" w:cs="Times New Roman"/>
          <w:sz w:val="28"/>
          <w:szCs w:val="28"/>
        </w:rPr>
        <w:t xml:space="preserve"> 50 позволяет понять, как меняется мир </w:t>
      </w:r>
      <w:proofErr w:type="spellStart"/>
      <w:r w:rsidRPr="00DC78D5">
        <w:rPr>
          <w:rFonts w:ascii="Times New Roman" w:hAnsi="Times New Roman" w:cs="Times New Roman"/>
          <w:sz w:val="28"/>
          <w:szCs w:val="28"/>
        </w:rPr>
        <w:t>финтеха</w:t>
      </w:r>
      <w:proofErr w:type="spellEnd"/>
      <w:r w:rsidRPr="00DC78D5">
        <w:rPr>
          <w:rFonts w:ascii="Times New Roman" w:hAnsi="Times New Roman" w:cs="Times New Roman"/>
          <w:sz w:val="28"/>
          <w:szCs w:val="28"/>
        </w:rPr>
        <w:t xml:space="preserve"> и какие идеи на этом рынке будут востребованы в ближайшие годы. В список</w:t>
      </w:r>
      <w:r>
        <w:rPr>
          <w:rFonts w:ascii="Times New Roman" w:hAnsi="Times New Roman" w:cs="Times New Roman"/>
          <w:sz w:val="28"/>
          <w:szCs w:val="28"/>
        </w:rPr>
        <w:t xml:space="preserve"> </w:t>
      </w:r>
      <w:r w:rsidRPr="00DC78D5">
        <w:rPr>
          <w:rFonts w:ascii="Times New Roman" w:hAnsi="Times New Roman" w:cs="Times New Roman"/>
          <w:sz w:val="28"/>
          <w:szCs w:val="28"/>
        </w:rPr>
        <w:t xml:space="preserve">вошли интернет-сервисы, работающие на рынке США или влияющие на него, в том числе иностранного происхождения, за исключением публичных компаний. </w:t>
      </w:r>
    </w:p>
    <w:p w:rsidR="00DC78D5" w:rsidRPr="00DC78D5" w:rsidRDefault="00DC78D5" w:rsidP="00DC78D5">
      <w:pPr>
        <w:pStyle w:val="a7"/>
        <w:spacing w:line="360" w:lineRule="auto"/>
        <w:ind w:left="0" w:firstLine="709"/>
        <w:rPr>
          <w:rFonts w:ascii="Times New Roman" w:hAnsi="Times New Roman" w:cs="Times New Roman"/>
          <w:sz w:val="28"/>
          <w:szCs w:val="28"/>
        </w:rPr>
      </w:pPr>
      <w:r w:rsidRPr="00DC78D5">
        <w:rPr>
          <w:rFonts w:ascii="Times New Roman" w:hAnsi="Times New Roman" w:cs="Times New Roman"/>
          <w:sz w:val="28"/>
          <w:szCs w:val="28"/>
        </w:rPr>
        <w:t>«Быстрые»</w:t>
      </w:r>
      <w:r>
        <w:rPr>
          <w:rFonts w:ascii="Times New Roman" w:hAnsi="Times New Roman" w:cs="Times New Roman"/>
          <w:sz w:val="28"/>
          <w:szCs w:val="28"/>
        </w:rPr>
        <w:t xml:space="preserve"> </w:t>
      </w:r>
      <w:r w:rsidRPr="00DC78D5">
        <w:rPr>
          <w:rFonts w:ascii="Times New Roman" w:hAnsi="Times New Roman" w:cs="Times New Roman"/>
          <w:sz w:val="28"/>
          <w:szCs w:val="28"/>
        </w:rPr>
        <w:t>инвестиции и роботизированные советники</w:t>
      </w:r>
      <w:r>
        <w:rPr>
          <w:rFonts w:ascii="Times New Roman" w:hAnsi="Times New Roman" w:cs="Times New Roman"/>
          <w:sz w:val="28"/>
          <w:szCs w:val="28"/>
        </w:rPr>
        <w:t>.</w:t>
      </w:r>
    </w:p>
    <w:p w:rsidR="00DC78D5" w:rsidRPr="00DC78D5" w:rsidRDefault="00DC78D5" w:rsidP="00181826">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 xml:space="preserve">Значительная часть фигурантов рейтинга </w:t>
      </w:r>
      <w:r>
        <w:rPr>
          <w:rFonts w:ascii="Times New Roman" w:hAnsi="Times New Roman" w:cs="Times New Roman"/>
          <w:sz w:val="28"/>
          <w:szCs w:val="28"/>
        </w:rPr>
        <w:t xml:space="preserve">состоит из </w:t>
      </w:r>
      <w:r w:rsidRPr="00DC78D5">
        <w:rPr>
          <w:rFonts w:ascii="Times New Roman" w:hAnsi="Times New Roman" w:cs="Times New Roman"/>
          <w:sz w:val="28"/>
          <w:szCs w:val="28"/>
        </w:rPr>
        <w:t>вос</w:t>
      </w:r>
      <w:r>
        <w:rPr>
          <w:rFonts w:ascii="Times New Roman" w:hAnsi="Times New Roman" w:cs="Times New Roman"/>
          <w:sz w:val="28"/>
          <w:szCs w:val="28"/>
        </w:rPr>
        <w:t>ьми</w:t>
      </w:r>
      <w:r w:rsidRPr="00DC78D5">
        <w:rPr>
          <w:rFonts w:ascii="Times New Roman" w:hAnsi="Times New Roman" w:cs="Times New Roman"/>
          <w:sz w:val="28"/>
          <w:szCs w:val="28"/>
        </w:rPr>
        <w:t xml:space="preserve"> сервисов на платформ</w:t>
      </w:r>
      <w:r>
        <w:rPr>
          <w:rFonts w:ascii="Times New Roman" w:hAnsi="Times New Roman" w:cs="Times New Roman"/>
          <w:sz w:val="28"/>
          <w:szCs w:val="28"/>
        </w:rPr>
        <w:t>ах</w:t>
      </w:r>
      <w:r w:rsidRPr="00DC78D5">
        <w:rPr>
          <w:rFonts w:ascii="Times New Roman" w:hAnsi="Times New Roman" w:cs="Times New Roman"/>
          <w:sz w:val="28"/>
          <w:szCs w:val="28"/>
        </w:rPr>
        <w:t xml:space="preserve"> и мобильны</w:t>
      </w:r>
      <w:r>
        <w:rPr>
          <w:rFonts w:ascii="Times New Roman" w:hAnsi="Times New Roman" w:cs="Times New Roman"/>
          <w:sz w:val="28"/>
          <w:szCs w:val="28"/>
        </w:rPr>
        <w:t>х</w:t>
      </w:r>
      <w:r w:rsidRPr="00DC78D5">
        <w:rPr>
          <w:rFonts w:ascii="Times New Roman" w:hAnsi="Times New Roman" w:cs="Times New Roman"/>
          <w:sz w:val="28"/>
          <w:szCs w:val="28"/>
        </w:rPr>
        <w:t xml:space="preserve"> приложения</w:t>
      </w:r>
      <w:r>
        <w:rPr>
          <w:rFonts w:ascii="Times New Roman" w:hAnsi="Times New Roman" w:cs="Times New Roman"/>
          <w:sz w:val="28"/>
          <w:szCs w:val="28"/>
        </w:rPr>
        <w:t>х</w:t>
      </w:r>
      <w:r w:rsidRPr="00DC78D5">
        <w:rPr>
          <w:rFonts w:ascii="Times New Roman" w:hAnsi="Times New Roman" w:cs="Times New Roman"/>
          <w:sz w:val="28"/>
          <w:szCs w:val="28"/>
        </w:rPr>
        <w:t xml:space="preserve"> для простых инвестиций, которые позволяют купить в несколько кликов ценные бумаги либо готовые портфели из биржевых фондов (ETF).</w:t>
      </w:r>
    </w:p>
    <w:p w:rsidR="00DC78D5" w:rsidRPr="00DC78D5" w:rsidRDefault="00DC78D5" w:rsidP="00181826">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lastRenderedPageBreak/>
        <w:t xml:space="preserve">Сервис для инвестиций </w:t>
      </w:r>
      <w:proofErr w:type="spellStart"/>
      <w:r w:rsidRPr="00DC78D5">
        <w:rPr>
          <w:rFonts w:ascii="Times New Roman" w:hAnsi="Times New Roman" w:cs="Times New Roman"/>
          <w:sz w:val="28"/>
          <w:szCs w:val="28"/>
        </w:rPr>
        <w:t>Robinhood</w:t>
      </w:r>
      <w:proofErr w:type="spellEnd"/>
      <w:r w:rsidRPr="00DC78D5">
        <w:rPr>
          <w:rFonts w:ascii="Times New Roman" w:hAnsi="Times New Roman" w:cs="Times New Roman"/>
          <w:sz w:val="28"/>
          <w:szCs w:val="28"/>
        </w:rPr>
        <w:t>, среди инвесторов которого</w:t>
      </w:r>
      <w:r w:rsidR="00181826">
        <w:rPr>
          <w:rFonts w:ascii="Times New Roman" w:hAnsi="Times New Roman" w:cs="Times New Roman"/>
          <w:sz w:val="28"/>
          <w:szCs w:val="28"/>
        </w:rPr>
        <w:t xml:space="preserve"> </w:t>
      </w:r>
      <w:r w:rsidRPr="00DC78D5">
        <w:rPr>
          <w:rFonts w:ascii="Times New Roman" w:hAnsi="Times New Roman" w:cs="Times New Roman"/>
          <w:sz w:val="28"/>
          <w:szCs w:val="28"/>
        </w:rPr>
        <w:t>российский миллиардер</w:t>
      </w:r>
      <w:r w:rsidR="00181826">
        <w:rPr>
          <w:rFonts w:ascii="Times New Roman" w:hAnsi="Times New Roman" w:cs="Times New Roman"/>
          <w:sz w:val="28"/>
          <w:szCs w:val="28"/>
        </w:rPr>
        <w:t xml:space="preserve"> Юрий </w:t>
      </w:r>
      <w:proofErr w:type="spellStart"/>
      <w:r w:rsidR="00181826">
        <w:rPr>
          <w:rFonts w:ascii="Times New Roman" w:hAnsi="Times New Roman" w:cs="Times New Roman"/>
          <w:sz w:val="28"/>
          <w:szCs w:val="28"/>
        </w:rPr>
        <w:t>Мильнер</w:t>
      </w:r>
      <w:proofErr w:type="spellEnd"/>
      <w:r w:rsidR="00181826">
        <w:rPr>
          <w:rFonts w:ascii="Times New Roman" w:hAnsi="Times New Roman" w:cs="Times New Roman"/>
          <w:sz w:val="28"/>
          <w:szCs w:val="28"/>
        </w:rPr>
        <w:t xml:space="preserve"> </w:t>
      </w:r>
      <w:r w:rsidRPr="00DC78D5">
        <w:rPr>
          <w:rFonts w:ascii="Times New Roman" w:hAnsi="Times New Roman" w:cs="Times New Roman"/>
          <w:sz w:val="28"/>
          <w:szCs w:val="28"/>
        </w:rPr>
        <w:t>и актеры</w:t>
      </w:r>
      <w:r w:rsidR="00181826">
        <w:rPr>
          <w:rFonts w:ascii="Times New Roman" w:hAnsi="Times New Roman" w:cs="Times New Roman"/>
          <w:sz w:val="28"/>
          <w:szCs w:val="28"/>
        </w:rPr>
        <w:t xml:space="preserve"> </w:t>
      </w:r>
      <w:proofErr w:type="spellStart"/>
      <w:r w:rsidR="00181826">
        <w:rPr>
          <w:rFonts w:ascii="Times New Roman" w:hAnsi="Times New Roman" w:cs="Times New Roman"/>
          <w:sz w:val="28"/>
          <w:szCs w:val="28"/>
        </w:rPr>
        <w:t>Джаред</w:t>
      </w:r>
      <w:proofErr w:type="spellEnd"/>
      <w:r w:rsidR="00181826">
        <w:rPr>
          <w:rFonts w:ascii="Times New Roman" w:hAnsi="Times New Roman" w:cs="Times New Roman"/>
          <w:sz w:val="28"/>
          <w:szCs w:val="28"/>
        </w:rPr>
        <w:t xml:space="preserve"> Лето и </w:t>
      </w:r>
      <w:proofErr w:type="spellStart"/>
      <w:r w:rsidR="00181826">
        <w:rPr>
          <w:rFonts w:ascii="Times New Roman" w:hAnsi="Times New Roman" w:cs="Times New Roman"/>
          <w:sz w:val="28"/>
          <w:szCs w:val="28"/>
        </w:rPr>
        <w:t>Эштон</w:t>
      </w:r>
      <w:proofErr w:type="spellEnd"/>
      <w:r w:rsidR="00181826">
        <w:rPr>
          <w:rFonts w:ascii="Times New Roman" w:hAnsi="Times New Roman" w:cs="Times New Roman"/>
          <w:sz w:val="28"/>
          <w:szCs w:val="28"/>
        </w:rPr>
        <w:t xml:space="preserve"> </w:t>
      </w:r>
      <w:proofErr w:type="spellStart"/>
      <w:r w:rsidR="00181826">
        <w:rPr>
          <w:rFonts w:ascii="Times New Roman" w:hAnsi="Times New Roman" w:cs="Times New Roman"/>
          <w:sz w:val="28"/>
          <w:szCs w:val="28"/>
        </w:rPr>
        <w:t>Кутчер</w:t>
      </w:r>
      <w:proofErr w:type="spellEnd"/>
      <w:r w:rsidR="00181826">
        <w:rPr>
          <w:rFonts w:ascii="Times New Roman" w:hAnsi="Times New Roman" w:cs="Times New Roman"/>
          <w:sz w:val="28"/>
          <w:szCs w:val="28"/>
        </w:rPr>
        <w:t>, дае</w:t>
      </w:r>
      <w:r w:rsidRPr="00DC78D5">
        <w:rPr>
          <w:rFonts w:ascii="Times New Roman" w:hAnsi="Times New Roman" w:cs="Times New Roman"/>
          <w:sz w:val="28"/>
          <w:szCs w:val="28"/>
        </w:rPr>
        <w:t xml:space="preserve">т возможность вкладываться еще и в популярные </w:t>
      </w:r>
      <w:proofErr w:type="spellStart"/>
      <w:r w:rsidRPr="00DC78D5">
        <w:rPr>
          <w:rFonts w:ascii="Times New Roman" w:hAnsi="Times New Roman" w:cs="Times New Roman"/>
          <w:sz w:val="28"/>
          <w:szCs w:val="28"/>
        </w:rPr>
        <w:t>криптовалюты</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биткоин</w:t>
      </w:r>
      <w:proofErr w:type="spellEnd"/>
      <w:r w:rsidRPr="00DC78D5">
        <w:rPr>
          <w:rFonts w:ascii="Times New Roman" w:hAnsi="Times New Roman" w:cs="Times New Roman"/>
          <w:sz w:val="28"/>
          <w:szCs w:val="28"/>
        </w:rPr>
        <w:t xml:space="preserve"> и</w:t>
      </w:r>
      <w:r w:rsidR="00181826">
        <w:rPr>
          <w:rFonts w:ascii="Times New Roman" w:hAnsi="Times New Roman" w:cs="Times New Roman"/>
          <w:sz w:val="28"/>
          <w:szCs w:val="28"/>
        </w:rPr>
        <w:t xml:space="preserve"> </w:t>
      </w:r>
      <w:proofErr w:type="spellStart"/>
      <w:r w:rsidR="00181826">
        <w:rPr>
          <w:rFonts w:ascii="Times New Roman" w:hAnsi="Times New Roman" w:cs="Times New Roman"/>
          <w:sz w:val="28"/>
          <w:szCs w:val="28"/>
        </w:rPr>
        <w:t>эфириум</w:t>
      </w:r>
      <w:proofErr w:type="spellEnd"/>
      <w:r w:rsidR="00181826">
        <w:rPr>
          <w:rFonts w:ascii="Times New Roman" w:hAnsi="Times New Roman" w:cs="Times New Roman"/>
          <w:sz w:val="28"/>
          <w:szCs w:val="28"/>
        </w:rPr>
        <w:t xml:space="preserve">, а платформа </w:t>
      </w:r>
      <w:proofErr w:type="spellStart"/>
      <w:r w:rsidR="00181826">
        <w:rPr>
          <w:rFonts w:ascii="Times New Roman" w:hAnsi="Times New Roman" w:cs="Times New Roman"/>
          <w:sz w:val="28"/>
          <w:szCs w:val="28"/>
        </w:rPr>
        <w:t>Fundrise</w:t>
      </w:r>
      <w:proofErr w:type="spellEnd"/>
      <w:r w:rsidR="00181826">
        <w:rPr>
          <w:rFonts w:ascii="Times New Roman" w:hAnsi="Times New Roman" w:cs="Times New Roman"/>
          <w:sz w:val="28"/>
          <w:szCs w:val="28"/>
        </w:rPr>
        <w:t xml:space="preserve"> – </w:t>
      </w:r>
      <w:r w:rsidRPr="00DC78D5">
        <w:rPr>
          <w:rFonts w:ascii="Times New Roman" w:hAnsi="Times New Roman" w:cs="Times New Roman"/>
          <w:sz w:val="28"/>
          <w:szCs w:val="28"/>
        </w:rPr>
        <w:t>в недвижимость.</w:t>
      </w:r>
    </w:p>
    <w:p w:rsidR="00DC78D5" w:rsidRPr="00DC78D5" w:rsidRDefault="00DC78D5" w:rsidP="00181826">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Принцип работы довольно прост: пользователь регистрируется в приложении, привязывает его к брокерскому и банковскому счету и инвестирует в интересующие его инструменты простым нажатием клавиши «</w:t>
      </w:r>
      <w:proofErr w:type="spellStart"/>
      <w:r w:rsidRPr="00DC78D5">
        <w:rPr>
          <w:rFonts w:ascii="Times New Roman" w:hAnsi="Times New Roman" w:cs="Times New Roman"/>
          <w:sz w:val="28"/>
          <w:szCs w:val="28"/>
        </w:rPr>
        <w:t>Buy</w:t>
      </w:r>
      <w:proofErr w:type="spellEnd"/>
      <w:r w:rsidRPr="00DC78D5">
        <w:rPr>
          <w:rFonts w:ascii="Times New Roman" w:hAnsi="Times New Roman" w:cs="Times New Roman"/>
          <w:sz w:val="28"/>
          <w:szCs w:val="28"/>
        </w:rPr>
        <w:t xml:space="preserve">». Это отличает сервисы для мобильных инвестиций от традиционных торговых терминалов наподобие QIUK или </w:t>
      </w:r>
      <w:proofErr w:type="spellStart"/>
      <w:r w:rsidRPr="00DC78D5">
        <w:rPr>
          <w:rFonts w:ascii="Times New Roman" w:hAnsi="Times New Roman" w:cs="Times New Roman"/>
          <w:sz w:val="28"/>
          <w:szCs w:val="28"/>
        </w:rPr>
        <w:t>MetaTrader</w:t>
      </w:r>
      <w:proofErr w:type="spellEnd"/>
      <w:r w:rsidRPr="00DC78D5">
        <w:rPr>
          <w:rFonts w:ascii="Times New Roman" w:hAnsi="Times New Roman" w:cs="Times New Roman"/>
          <w:sz w:val="28"/>
          <w:szCs w:val="28"/>
        </w:rPr>
        <w:t>, у которых куда более сложный интерфейс.</w:t>
      </w:r>
    </w:p>
    <w:p w:rsidR="00DC78D5" w:rsidRPr="00DC78D5" w:rsidRDefault="00DC78D5" w:rsidP="00181826">
      <w:pPr>
        <w:pStyle w:val="a7"/>
        <w:spacing w:line="360" w:lineRule="auto"/>
        <w:ind w:left="0" w:firstLine="709"/>
        <w:jc w:val="both"/>
        <w:rPr>
          <w:rFonts w:ascii="Times New Roman" w:hAnsi="Times New Roman" w:cs="Times New Roman"/>
          <w:sz w:val="28"/>
          <w:szCs w:val="28"/>
        </w:rPr>
      </w:pPr>
      <w:r w:rsidRPr="00DC78D5">
        <w:rPr>
          <w:rFonts w:ascii="Times New Roman" w:hAnsi="Times New Roman" w:cs="Times New Roman"/>
          <w:sz w:val="28"/>
          <w:szCs w:val="28"/>
        </w:rPr>
        <w:t>Среди фигурантов списка</w:t>
      </w:r>
      <w:r w:rsidR="00181826">
        <w:rPr>
          <w:rFonts w:ascii="Times New Roman" w:hAnsi="Times New Roman" w:cs="Times New Roman"/>
          <w:sz w:val="28"/>
          <w:szCs w:val="28"/>
        </w:rPr>
        <w:t xml:space="preserve"> </w:t>
      </w:r>
      <w:r w:rsidRPr="00DC78D5">
        <w:rPr>
          <w:rFonts w:ascii="Times New Roman" w:hAnsi="Times New Roman" w:cs="Times New Roman"/>
          <w:sz w:val="28"/>
          <w:szCs w:val="28"/>
        </w:rPr>
        <w:t xml:space="preserve">есть также платформа с искусственным интеллектом, способная самостоятельно определить риск-профиль пользователя, подобрать для него инвестиционную стратегию на основе тех же ETF и планомерно воплощать ее в жизнь </w:t>
      </w:r>
      <w:r w:rsidR="00181826">
        <w:rPr>
          <w:rFonts w:ascii="Times New Roman" w:hAnsi="Times New Roman" w:cs="Times New Roman"/>
          <w:sz w:val="28"/>
          <w:szCs w:val="28"/>
        </w:rPr>
        <w:t>–</w:t>
      </w:r>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робоэдвайзер</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Betterment</w:t>
      </w:r>
      <w:proofErr w:type="spellEnd"/>
      <w:r w:rsidRPr="00DC78D5">
        <w:rPr>
          <w:rFonts w:ascii="Times New Roman" w:hAnsi="Times New Roman" w:cs="Times New Roman"/>
          <w:sz w:val="28"/>
          <w:szCs w:val="28"/>
        </w:rPr>
        <w:t xml:space="preserve">. Из общего ряда несколько выбивается приложение </w:t>
      </w:r>
      <w:proofErr w:type="spellStart"/>
      <w:r w:rsidRPr="00DC78D5">
        <w:rPr>
          <w:rFonts w:ascii="Times New Roman" w:hAnsi="Times New Roman" w:cs="Times New Roman"/>
          <w:sz w:val="28"/>
          <w:szCs w:val="28"/>
        </w:rPr>
        <w:t>Acorns</w:t>
      </w:r>
      <w:proofErr w:type="spellEnd"/>
      <w:r w:rsidRPr="00DC78D5">
        <w:rPr>
          <w:rFonts w:ascii="Times New Roman" w:hAnsi="Times New Roman" w:cs="Times New Roman"/>
          <w:sz w:val="28"/>
          <w:szCs w:val="28"/>
        </w:rPr>
        <w:t xml:space="preserve">, которое округляет каждую потраченную сумму с кредитной или дебетовой карты пользователя до ближайшего доллара и инвестирует дополнительные средства в портфель из ETF с низкой стоимостью, а также сервис для инвестиций в венчурные проекты </w:t>
      </w:r>
      <w:proofErr w:type="spellStart"/>
      <w:r w:rsidRPr="00DC78D5">
        <w:rPr>
          <w:rFonts w:ascii="Times New Roman" w:hAnsi="Times New Roman" w:cs="Times New Roman"/>
          <w:sz w:val="28"/>
          <w:szCs w:val="28"/>
        </w:rPr>
        <w:t>Circle</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Up</w:t>
      </w:r>
      <w:proofErr w:type="spellEnd"/>
      <w:r w:rsidRPr="00DC78D5">
        <w:rPr>
          <w:rFonts w:ascii="Times New Roman" w:hAnsi="Times New Roman" w:cs="Times New Roman"/>
          <w:sz w:val="28"/>
          <w:szCs w:val="28"/>
        </w:rPr>
        <w:t>.</w:t>
      </w:r>
    </w:p>
    <w:p w:rsidR="00DC78D5" w:rsidRPr="00DC78D5" w:rsidRDefault="00181826" w:rsidP="00DC78D5">
      <w:pPr>
        <w:pStyle w:val="a7"/>
        <w:spacing w:line="360" w:lineRule="auto"/>
        <w:ind w:left="0" w:firstLine="709"/>
        <w:rPr>
          <w:rFonts w:ascii="Times New Roman" w:hAnsi="Times New Roman" w:cs="Times New Roman"/>
          <w:sz w:val="28"/>
          <w:szCs w:val="28"/>
        </w:rPr>
      </w:pPr>
      <w:r>
        <w:rPr>
          <w:rFonts w:ascii="Times New Roman" w:hAnsi="Times New Roman" w:cs="Times New Roman"/>
          <w:sz w:val="28"/>
          <w:szCs w:val="28"/>
        </w:rPr>
        <w:t>Однако б</w:t>
      </w:r>
      <w:r w:rsidR="00DC78D5" w:rsidRPr="00DC78D5">
        <w:rPr>
          <w:rFonts w:ascii="Times New Roman" w:hAnsi="Times New Roman" w:cs="Times New Roman"/>
          <w:sz w:val="28"/>
          <w:szCs w:val="28"/>
        </w:rPr>
        <w:t>ольшие данные</w:t>
      </w:r>
      <w:r>
        <w:rPr>
          <w:rFonts w:ascii="Times New Roman" w:hAnsi="Times New Roman" w:cs="Times New Roman"/>
          <w:sz w:val="28"/>
          <w:szCs w:val="28"/>
        </w:rPr>
        <w:t xml:space="preserve"> в информационном пространстве дают повод</w:t>
      </w:r>
      <w:r w:rsidR="00DC78D5" w:rsidRPr="00DC78D5">
        <w:rPr>
          <w:rFonts w:ascii="Times New Roman" w:hAnsi="Times New Roman" w:cs="Times New Roman"/>
          <w:sz w:val="28"/>
          <w:szCs w:val="28"/>
        </w:rPr>
        <w:t xml:space="preserve"> </w:t>
      </w:r>
      <w:r w:rsidRPr="00DC78D5">
        <w:rPr>
          <w:rFonts w:ascii="Times New Roman" w:hAnsi="Times New Roman" w:cs="Times New Roman"/>
          <w:sz w:val="28"/>
          <w:szCs w:val="28"/>
        </w:rPr>
        <w:t>мошенник</w:t>
      </w:r>
      <w:r>
        <w:rPr>
          <w:rFonts w:ascii="Times New Roman" w:hAnsi="Times New Roman" w:cs="Times New Roman"/>
          <w:sz w:val="28"/>
          <w:szCs w:val="28"/>
        </w:rPr>
        <w:t>ам</w:t>
      </w:r>
      <w:r w:rsidRPr="00DC78D5">
        <w:rPr>
          <w:rFonts w:ascii="Times New Roman" w:hAnsi="Times New Roman" w:cs="Times New Roman"/>
          <w:sz w:val="28"/>
          <w:szCs w:val="28"/>
        </w:rPr>
        <w:t xml:space="preserve"> </w:t>
      </w:r>
      <w:r w:rsidR="00DC78D5" w:rsidRPr="00DC78D5">
        <w:rPr>
          <w:rFonts w:ascii="Times New Roman" w:hAnsi="Times New Roman" w:cs="Times New Roman"/>
          <w:sz w:val="28"/>
          <w:szCs w:val="28"/>
        </w:rPr>
        <w:t xml:space="preserve">для поиска </w:t>
      </w:r>
      <w:r>
        <w:rPr>
          <w:rFonts w:ascii="Times New Roman" w:hAnsi="Times New Roman" w:cs="Times New Roman"/>
          <w:sz w:val="28"/>
          <w:szCs w:val="28"/>
        </w:rPr>
        <w:t>способов украсть и перенаправить денежные потоки.</w:t>
      </w:r>
    </w:p>
    <w:p w:rsidR="00DC78D5" w:rsidRPr="00DC78D5" w:rsidRDefault="00DC78D5" w:rsidP="00DC78D5">
      <w:pPr>
        <w:pStyle w:val="a7"/>
        <w:spacing w:line="360" w:lineRule="auto"/>
        <w:ind w:left="0" w:firstLine="709"/>
        <w:rPr>
          <w:rFonts w:ascii="Times New Roman" w:hAnsi="Times New Roman" w:cs="Times New Roman"/>
          <w:sz w:val="28"/>
          <w:szCs w:val="28"/>
        </w:rPr>
      </w:pPr>
      <w:r w:rsidRPr="00DC78D5">
        <w:rPr>
          <w:rFonts w:ascii="Times New Roman" w:hAnsi="Times New Roman" w:cs="Times New Roman"/>
          <w:sz w:val="28"/>
          <w:szCs w:val="28"/>
        </w:rPr>
        <w:t xml:space="preserve">Аудитория разработчиков </w:t>
      </w:r>
      <w:proofErr w:type="spellStart"/>
      <w:r w:rsidRPr="00DC78D5">
        <w:rPr>
          <w:rFonts w:ascii="Times New Roman" w:hAnsi="Times New Roman" w:cs="Times New Roman"/>
          <w:sz w:val="28"/>
          <w:szCs w:val="28"/>
        </w:rPr>
        <w:t>финтеха</w:t>
      </w:r>
      <w:proofErr w:type="spellEnd"/>
      <w:r w:rsidRPr="00DC78D5">
        <w:rPr>
          <w:rFonts w:ascii="Times New Roman" w:hAnsi="Times New Roman" w:cs="Times New Roman"/>
          <w:sz w:val="28"/>
          <w:szCs w:val="28"/>
        </w:rPr>
        <w:t xml:space="preserve"> не исчерпывается частными инвесторами: на рынке появляется все больше решений для профессиональных участников финансовой отрасли. В этом году в </w:t>
      </w:r>
      <w:proofErr w:type="spellStart"/>
      <w:r w:rsidRPr="00DC78D5">
        <w:rPr>
          <w:rFonts w:ascii="Times New Roman" w:hAnsi="Times New Roman" w:cs="Times New Roman"/>
          <w:sz w:val="28"/>
          <w:szCs w:val="28"/>
        </w:rPr>
        <w:t>The</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Forbes</w:t>
      </w:r>
      <w:proofErr w:type="spellEnd"/>
      <w:r w:rsidRPr="00DC78D5">
        <w:rPr>
          <w:rFonts w:ascii="Times New Roman" w:hAnsi="Times New Roman" w:cs="Times New Roman"/>
          <w:sz w:val="28"/>
          <w:szCs w:val="28"/>
        </w:rPr>
        <w:t xml:space="preserve"> </w:t>
      </w:r>
      <w:proofErr w:type="spellStart"/>
      <w:r w:rsidRPr="00DC78D5">
        <w:rPr>
          <w:rFonts w:ascii="Times New Roman" w:hAnsi="Times New Roman" w:cs="Times New Roman"/>
          <w:sz w:val="28"/>
          <w:szCs w:val="28"/>
        </w:rPr>
        <w:t>Fintech</w:t>
      </w:r>
      <w:proofErr w:type="spellEnd"/>
      <w:r w:rsidRPr="00DC78D5">
        <w:rPr>
          <w:rFonts w:ascii="Times New Roman" w:hAnsi="Times New Roman" w:cs="Times New Roman"/>
          <w:sz w:val="28"/>
          <w:szCs w:val="28"/>
        </w:rPr>
        <w:t xml:space="preserve"> 50 вошли сразу десять таких </w:t>
      </w:r>
      <w:proofErr w:type="spellStart"/>
      <w:r w:rsidRPr="00DC78D5">
        <w:rPr>
          <w:rFonts w:ascii="Times New Roman" w:hAnsi="Times New Roman" w:cs="Times New Roman"/>
          <w:sz w:val="28"/>
          <w:szCs w:val="28"/>
        </w:rPr>
        <w:t>стартапов</w:t>
      </w:r>
      <w:proofErr w:type="spellEnd"/>
      <w:r w:rsidRPr="00DC78D5">
        <w:rPr>
          <w:rFonts w:ascii="Times New Roman" w:hAnsi="Times New Roman" w:cs="Times New Roman"/>
          <w:sz w:val="28"/>
          <w:szCs w:val="28"/>
        </w:rPr>
        <w:t>.</w:t>
      </w:r>
    </w:p>
    <w:p w:rsidR="005F6CF1" w:rsidRPr="00181826" w:rsidRDefault="00DC78D5" w:rsidP="00181826">
      <w:pPr>
        <w:spacing w:line="360" w:lineRule="auto"/>
        <w:ind w:firstLine="708"/>
        <w:jc w:val="both"/>
        <w:rPr>
          <w:sz w:val="28"/>
          <w:szCs w:val="28"/>
        </w:rPr>
      </w:pPr>
      <w:r w:rsidRPr="00181826">
        <w:rPr>
          <w:sz w:val="28"/>
          <w:szCs w:val="28"/>
        </w:rPr>
        <w:t xml:space="preserve">Как правило, это сервисы для анализа больших данных и массированной </w:t>
      </w:r>
      <w:proofErr w:type="spellStart"/>
      <w:r w:rsidRPr="00181826">
        <w:rPr>
          <w:sz w:val="28"/>
          <w:szCs w:val="28"/>
        </w:rPr>
        <w:t>интернет-торговли</w:t>
      </w:r>
      <w:proofErr w:type="spellEnd"/>
      <w:r w:rsidRPr="00181826">
        <w:rPr>
          <w:sz w:val="28"/>
          <w:szCs w:val="28"/>
        </w:rPr>
        <w:t xml:space="preserve">. Работа с </w:t>
      </w:r>
      <w:proofErr w:type="spellStart"/>
      <w:r w:rsidRPr="00181826">
        <w:rPr>
          <w:sz w:val="28"/>
          <w:szCs w:val="28"/>
        </w:rPr>
        <w:t>Big</w:t>
      </w:r>
      <w:proofErr w:type="spellEnd"/>
      <w:r w:rsidRPr="00181826">
        <w:rPr>
          <w:sz w:val="28"/>
          <w:szCs w:val="28"/>
        </w:rPr>
        <w:t xml:space="preserve"> </w:t>
      </w:r>
      <w:proofErr w:type="spellStart"/>
      <w:r w:rsidRPr="00181826">
        <w:rPr>
          <w:sz w:val="28"/>
          <w:szCs w:val="28"/>
        </w:rPr>
        <w:t>Data</w:t>
      </w:r>
      <w:proofErr w:type="spellEnd"/>
      <w:r w:rsidRPr="00181826">
        <w:rPr>
          <w:sz w:val="28"/>
          <w:szCs w:val="28"/>
        </w:rPr>
        <w:t xml:space="preserve"> необходима банкам, чтобы оперативно изучить большой массив информации и выявить мошенничество либо просчитать операционные риски. Хедж-фондам эта технология нужна для определения точек входа в рынок и управления позициями.</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П</w:t>
      </w:r>
      <w:r w:rsidRPr="00181826">
        <w:rPr>
          <w:rFonts w:ascii="Times New Roman" w:hAnsi="Times New Roman" w:cs="Times New Roman"/>
          <w:sz w:val="28"/>
          <w:szCs w:val="28"/>
        </w:rPr>
        <w:t xml:space="preserve">латформа искусственного интеллекта </w:t>
      </w:r>
      <w:proofErr w:type="spellStart"/>
      <w:r w:rsidRPr="00181826">
        <w:rPr>
          <w:rFonts w:ascii="Times New Roman" w:hAnsi="Times New Roman" w:cs="Times New Roman"/>
          <w:sz w:val="28"/>
          <w:szCs w:val="28"/>
        </w:rPr>
        <w:t>Ayasdi</w:t>
      </w:r>
      <w:proofErr w:type="spellEnd"/>
      <w:r w:rsidRPr="00181826">
        <w:rPr>
          <w:rFonts w:ascii="Times New Roman" w:hAnsi="Times New Roman" w:cs="Times New Roman"/>
          <w:sz w:val="28"/>
          <w:szCs w:val="28"/>
        </w:rPr>
        <w:t xml:space="preserve">, разработанная командой ученых из Стэндфордского университета. Именно этот сервис помог банку </w:t>
      </w:r>
      <w:proofErr w:type="spellStart"/>
      <w:r w:rsidRPr="00181826">
        <w:rPr>
          <w:rFonts w:ascii="Times New Roman" w:hAnsi="Times New Roman" w:cs="Times New Roman"/>
          <w:sz w:val="28"/>
          <w:szCs w:val="28"/>
        </w:rPr>
        <w:t>Citigroup</w:t>
      </w:r>
      <w:proofErr w:type="spellEnd"/>
      <w:r w:rsidRPr="00181826">
        <w:rPr>
          <w:rFonts w:ascii="Times New Roman" w:hAnsi="Times New Roman" w:cs="Times New Roman"/>
          <w:sz w:val="28"/>
          <w:szCs w:val="28"/>
        </w:rPr>
        <w:t xml:space="preserve"> после серии неудач пройти стресс-тесты ФРС США.</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proofErr w:type="spellStart"/>
      <w:r w:rsidRPr="00181826">
        <w:rPr>
          <w:rFonts w:ascii="Times New Roman" w:hAnsi="Times New Roman" w:cs="Times New Roman"/>
          <w:sz w:val="28"/>
          <w:szCs w:val="28"/>
        </w:rPr>
        <w:t>Feedzai</w:t>
      </w:r>
      <w:proofErr w:type="spellEnd"/>
      <w:r w:rsidRPr="00181826">
        <w:rPr>
          <w:rFonts w:ascii="Times New Roman" w:hAnsi="Times New Roman" w:cs="Times New Roman"/>
          <w:sz w:val="28"/>
          <w:szCs w:val="28"/>
        </w:rPr>
        <w:t xml:space="preserve">, разработанный бывшим специалистом по ракетостроению, задействует возможности больших данных для обнаружения мошенничества. Платформы </w:t>
      </w:r>
      <w:proofErr w:type="spellStart"/>
      <w:r w:rsidRPr="00181826">
        <w:rPr>
          <w:rFonts w:ascii="Times New Roman" w:hAnsi="Times New Roman" w:cs="Times New Roman"/>
          <w:sz w:val="28"/>
          <w:szCs w:val="28"/>
        </w:rPr>
        <w:t>Enigma</w:t>
      </w:r>
      <w:proofErr w:type="spellEnd"/>
      <w:r w:rsidRPr="00181826">
        <w:rPr>
          <w:rFonts w:ascii="Times New Roman" w:hAnsi="Times New Roman" w:cs="Times New Roman"/>
          <w:sz w:val="28"/>
          <w:szCs w:val="28"/>
        </w:rPr>
        <w:t xml:space="preserve"> и </w:t>
      </w:r>
      <w:proofErr w:type="spellStart"/>
      <w:r w:rsidRPr="00181826">
        <w:rPr>
          <w:rFonts w:ascii="Times New Roman" w:hAnsi="Times New Roman" w:cs="Times New Roman"/>
          <w:sz w:val="28"/>
          <w:szCs w:val="28"/>
        </w:rPr>
        <w:t>Quandl</w:t>
      </w:r>
      <w:proofErr w:type="spellEnd"/>
      <w:r w:rsidRPr="00181826">
        <w:rPr>
          <w:rFonts w:ascii="Times New Roman" w:hAnsi="Times New Roman" w:cs="Times New Roman"/>
          <w:sz w:val="28"/>
          <w:szCs w:val="28"/>
        </w:rPr>
        <w:t xml:space="preserve"> применяются крупнейшими в мире хедж-фондами для анализа сотен тысяч источников информаци</w:t>
      </w:r>
      <w:r>
        <w:rPr>
          <w:rFonts w:ascii="Times New Roman" w:hAnsi="Times New Roman" w:cs="Times New Roman"/>
          <w:sz w:val="28"/>
          <w:szCs w:val="28"/>
        </w:rPr>
        <w:t>и. Еще один сервис из рейтинга –</w:t>
      </w:r>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Digital</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Reasoning</w:t>
      </w:r>
      <w:proofErr w:type="spellEnd"/>
      <w:r>
        <w:rPr>
          <w:rFonts w:ascii="Times New Roman" w:hAnsi="Times New Roman" w:cs="Times New Roman"/>
          <w:sz w:val="28"/>
          <w:szCs w:val="28"/>
        </w:rPr>
        <w:t xml:space="preserve"> – </w:t>
      </w:r>
      <w:r w:rsidRPr="00181826">
        <w:rPr>
          <w:rFonts w:ascii="Times New Roman" w:hAnsi="Times New Roman" w:cs="Times New Roman"/>
          <w:sz w:val="28"/>
          <w:szCs w:val="28"/>
        </w:rPr>
        <w:t xml:space="preserve">оказался востребован в </w:t>
      </w:r>
      <w:proofErr w:type="spellStart"/>
      <w:r w:rsidRPr="00181826">
        <w:rPr>
          <w:rFonts w:ascii="Times New Roman" w:hAnsi="Times New Roman" w:cs="Times New Roman"/>
          <w:sz w:val="28"/>
          <w:szCs w:val="28"/>
        </w:rPr>
        <w:t>инвестбанке</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Goldman</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Sachs</w:t>
      </w:r>
      <w:proofErr w:type="spellEnd"/>
      <w:r w:rsidRPr="00181826">
        <w:rPr>
          <w:rFonts w:ascii="Times New Roman" w:hAnsi="Times New Roman" w:cs="Times New Roman"/>
          <w:sz w:val="28"/>
          <w:szCs w:val="28"/>
        </w:rPr>
        <w:t xml:space="preserve"> и на бирже </w:t>
      </w:r>
      <w:proofErr w:type="spellStart"/>
      <w:r w:rsidRPr="00181826">
        <w:rPr>
          <w:rFonts w:ascii="Times New Roman" w:hAnsi="Times New Roman" w:cs="Times New Roman"/>
          <w:sz w:val="28"/>
          <w:szCs w:val="28"/>
        </w:rPr>
        <w:t>Nasdaq</w:t>
      </w:r>
      <w:proofErr w:type="spellEnd"/>
      <w:r w:rsidRPr="00181826">
        <w:rPr>
          <w:rFonts w:ascii="Times New Roman" w:hAnsi="Times New Roman" w:cs="Times New Roman"/>
          <w:sz w:val="28"/>
          <w:szCs w:val="28"/>
        </w:rPr>
        <w:t>, которые используют его для выявления попыток манипулирования на фондовом рынке.</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Облачные технологии и </w:t>
      </w:r>
      <w:r>
        <w:rPr>
          <w:rFonts w:ascii="Times New Roman" w:hAnsi="Times New Roman" w:cs="Times New Roman"/>
          <w:sz w:val="28"/>
          <w:szCs w:val="28"/>
        </w:rPr>
        <w:t>информационной среде и</w:t>
      </w:r>
      <w:r w:rsidRPr="00181826">
        <w:rPr>
          <w:rFonts w:ascii="Times New Roman" w:hAnsi="Times New Roman" w:cs="Times New Roman"/>
          <w:sz w:val="28"/>
          <w:szCs w:val="28"/>
        </w:rPr>
        <w:t xml:space="preserve"> в мобильных платежах</w:t>
      </w:r>
      <w:r>
        <w:rPr>
          <w:rFonts w:ascii="Times New Roman" w:hAnsi="Times New Roman" w:cs="Times New Roman"/>
          <w:sz w:val="28"/>
          <w:szCs w:val="28"/>
        </w:rPr>
        <w:t>.</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По оценкам </w:t>
      </w:r>
      <w:proofErr w:type="spellStart"/>
      <w:r w:rsidRPr="00181826">
        <w:rPr>
          <w:rFonts w:ascii="Times New Roman" w:hAnsi="Times New Roman" w:cs="Times New Roman"/>
          <w:sz w:val="28"/>
          <w:szCs w:val="28"/>
        </w:rPr>
        <w:t>Statista</w:t>
      </w:r>
      <w:proofErr w:type="spellEnd"/>
      <w:r w:rsidRPr="00181826">
        <w:rPr>
          <w:rFonts w:ascii="Times New Roman" w:hAnsi="Times New Roman" w:cs="Times New Roman"/>
          <w:sz w:val="28"/>
          <w:szCs w:val="28"/>
        </w:rPr>
        <w:t xml:space="preserve">, к 2019 году совокупные доходы от мобильных платежей в мире превысят $1 трлн </w:t>
      </w:r>
      <w:r>
        <w:rPr>
          <w:rFonts w:ascii="Times New Roman" w:hAnsi="Times New Roman" w:cs="Times New Roman"/>
          <w:sz w:val="28"/>
          <w:szCs w:val="28"/>
        </w:rPr>
        <w:t>–</w:t>
      </w:r>
      <w:r w:rsidRPr="00181826">
        <w:rPr>
          <w:rFonts w:ascii="Times New Roman" w:hAnsi="Times New Roman" w:cs="Times New Roman"/>
          <w:sz w:val="28"/>
          <w:szCs w:val="28"/>
        </w:rPr>
        <w:t xml:space="preserve"> это на 28</w:t>
      </w:r>
      <w:r>
        <w:rPr>
          <w:rFonts w:ascii="Times New Roman" w:hAnsi="Times New Roman" w:cs="Times New Roman"/>
          <w:sz w:val="28"/>
          <w:szCs w:val="28"/>
        </w:rPr>
        <w:t xml:space="preserve"> </w:t>
      </w:r>
      <w:r w:rsidRPr="00181826">
        <w:rPr>
          <w:rFonts w:ascii="Times New Roman" w:hAnsi="Times New Roman" w:cs="Times New Roman"/>
          <w:sz w:val="28"/>
          <w:szCs w:val="28"/>
        </w:rPr>
        <w:t>% больше, чем в 2017 году. На этом фоне стремительно развиваются платежные сервисы для проведения операций как между потребителями и бизнесом, так и между предприятиями.</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Некоторые из десяти проектов, вошедших в рейтинг, сумели удачно совместить мобильные платежи с облачными технологиями, например, сервис для начисления заработной платы </w:t>
      </w:r>
      <w:proofErr w:type="spellStart"/>
      <w:r w:rsidRPr="00181826">
        <w:rPr>
          <w:rFonts w:ascii="Times New Roman" w:hAnsi="Times New Roman" w:cs="Times New Roman"/>
          <w:sz w:val="28"/>
          <w:szCs w:val="28"/>
        </w:rPr>
        <w:t>Gusto</w:t>
      </w:r>
      <w:proofErr w:type="spellEnd"/>
      <w:r w:rsidRPr="00181826">
        <w:rPr>
          <w:rFonts w:ascii="Times New Roman" w:hAnsi="Times New Roman" w:cs="Times New Roman"/>
          <w:sz w:val="28"/>
          <w:szCs w:val="28"/>
        </w:rPr>
        <w:t xml:space="preserve">, а также с глубинным машинным обучением </w:t>
      </w:r>
      <w:r>
        <w:rPr>
          <w:rFonts w:ascii="Times New Roman" w:hAnsi="Times New Roman" w:cs="Times New Roman"/>
          <w:sz w:val="28"/>
          <w:szCs w:val="28"/>
        </w:rPr>
        <w:t>–</w:t>
      </w:r>
      <w:r w:rsidRPr="00181826">
        <w:rPr>
          <w:rFonts w:ascii="Times New Roman" w:hAnsi="Times New Roman" w:cs="Times New Roman"/>
          <w:sz w:val="28"/>
          <w:szCs w:val="28"/>
        </w:rPr>
        <w:t xml:space="preserve"> платформа для оценки рисков транзакции </w:t>
      </w:r>
      <w:proofErr w:type="spellStart"/>
      <w:r w:rsidRPr="00181826">
        <w:rPr>
          <w:rFonts w:ascii="Times New Roman" w:hAnsi="Times New Roman" w:cs="Times New Roman"/>
          <w:sz w:val="28"/>
          <w:szCs w:val="28"/>
        </w:rPr>
        <w:t>Forter</w:t>
      </w:r>
      <w:proofErr w:type="spellEnd"/>
      <w:r w:rsidRPr="00181826">
        <w:rPr>
          <w:rFonts w:ascii="Times New Roman" w:hAnsi="Times New Roman" w:cs="Times New Roman"/>
          <w:sz w:val="28"/>
          <w:szCs w:val="28"/>
        </w:rPr>
        <w:t>.</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Особняком в </w:t>
      </w:r>
      <w:proofErr w:type="spellStart"/>
      <w:r w:rsidRPr="00181826">
        <w:rPr>
          <w:rFonts w:ascii="Times New Roman" w:hAnsi="Times New Roman" w:cs="Times New Roman"/>
          <w:sz w:val="28"/>
          <w:szCs w:val="28"/>
        </w:rPr>
        <w:t>The</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Forbes</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Fintech</w:t>
      </w:r>
      <w:proofErr w:type="spellEnd"/>
      <w:r w:rsidRPr="00181826">
        <w:rPr>
          <w:rFonts w:ascii="Times New Roman" w:hAnsi="Times New Roman" w:cs="Times New Roman"/>
          <w:sz w:val="28"/>
          <w:szCs w:val="28"/>
        </w:rPr>
        <w:t xml:space="preserve"> 50 стоят приложения для p2p-переводов, которые бросают вызов традиционным банкам и онлайн-сервисам наподобие </w:t>
      </w:r>
      <w:proofErr w:type="spellStart"/>
      <w:r w:rsidRPr="00181826">
        <w:rPr>
          <w:rFonts w:ascii="Times New Roman" w:hAnsi="Times New Roman" w:cs="Times New Roman"/>
          <w:sz w:val="28"/>
          <w:szCs w:val="28"/>
        </w:rPr>
        <w:t>Western</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Union</w:t>
      </w:r>
      <w:proofErr w:type="spellEnd"/>
      <w:r w:rsidRPr="00181826">
        <w:rPr>
          <w:rFonts w:ascii="Times New Roman" w:hAnsi="Times New Roman" w:cs="Times New Roman"/>
          <w:sz w:val="28"/>
          <w:szCs w:val="28"/>
        </w:rPr>
        <w:t xml:space="preserve">. Это сервис </w:t>
      </w:r>
      <w:proofErr w:type="spellStart"/>
      <w:r w:rsidRPr="00181826">
        <w:rPr>
          <w:rFonts w:ascii="Times New Roman" w:hAnsi="Times New Roman" w:cs="Times New Roman"/>
          <w:sz w:val="28"/>
          <w:szCs w:val="28"/>
        </w:rPr>
        <w:t>TransferWise</w:t>
      </w:r>
      <w:proofErr w:type="spellEnd"/>
      <w:r w:rsidRPr="00181826">
        <w:rPr>
          <w:rFonts w:ascii="Times New Roman" w:hAnsi="Times New Roman" w:cs="Times New Roman"/>
          <w:sz w:val="28"/>
          <w:szCs w:val="28"/>
        </w:rPr>
        <w:t xml:space="preserve">, разработанный эстонцами </w:t>
      </w:r>
      <w:proofErr w:type="spellStart"/>
      <w:r w:rsidRPr="00181826">
        <w:rPr>
          <w:rFonts w:ascii="Times New Roman" w:hAnsi="Times New Roman" w:cs="Times New Roman"/>
          <w:sz w:val="28"/>
          <w:szCs w:val="28"/>
        </w:rPr>
        <w:t>Тааветом</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Хинрикусом</w:t>
      </w:r>
      <w:proofErr w:type="spellEnd"/>
      <w:r w:rsidRPr="00181826">
        <w:rPr>
          <w:rFonts w:ascii="Times New Roman" w:hAnsi="Times New Roman" w:cs="Times New Roman"/>
          <w:sz w:val="28"/>
          <w:szCs w:val="28"/>
        </w:rPr>
        <w:t xml:space="preserve"> и </w:t>
      </w:r>
      <w:proofErr w:type="spellStart"/>
      <w:r w:rsidRPr="00181826">
        <w:rPr>
          <w:rFonts w:ascii="Times New Roman" w:hAnsi="Times New Roman" w:cs="Times New Roman"/>
          <w:sz w:val="28"/>
          <w:szCs w:val="28"/>
        </w:rPr>
        <w:t>Кристо</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Каарманном</w:t>
      </w:r>
      <w:proofErr w:type="spellEnd"/>
      <w:r w:rsidRPr="00181826">
        <w:rPr>
          <w:rFonts w:ascii="Times New Roman" w:hAnsi="Times New Roman" w:cs="Times New Roman"/>
          <w:sz w:val="28"/>
          <w:szCs w:val="28"/>
        </w:rPr>
        <w:t xml:space="preserve">, который обещает стоимость перевода в восемь раз ниже, чем у британских банков, и платформа </w:t>
      </w:r>
      <w:proofErr w:type="spellStart"/>
      <w:r w:rsidRPr="00181826">
        <w:rPr>
          <w:rFonts w:ascii="Times New Roman" w:hAnsi="Times New Roman" w:cs="Times New Roman"/>
          <w:sz w:val="28"/>
          <w:szCs w:val="28"/>
        </w:rPr>
        <w:t>Remitly</w:t>
      </w:r>
      <w:proofErr w:type="spellEnd"/>
      <w:r w:rsidRPr="00181826">
        <w:rPr>
          <w:rFonts w:ascii="Times New Roman" w:hAnsi="Times New Roman" w:cs="Times New Roman"/>
          <w:sz w:val="28"/>
          <w:szCs w:val="28"/>
        </w:rPr>
        <w:t xml:space="preserve"> для перевода средств из США, Канады и Австралии в десять развивающихся стран.</w:t>
      </w:r>
    </w:p>
    <w:p w:rsidR="00181826" w:rsidRPr="00181826" w:rsidRDefault="00181826" w:rsidP="00181826">
      <w:pPr>
        <w:pStyle w:val="a7"/>
        <w:spacing w:line="360" w:lineRule="auto"/>
        <w:ind w:left="0" w:firstLine="720"/>
        <w:rPr>
          <w:rFonts w:ascii="Times New Roman" w:hAnsi="Times New Roman" w:cs="Times New Roman"/>
          <w:sz w:val="28"/>
          <w:szCs w:val="28"/>
          <w:lang w:val="en-US"/>
        </w:rPr>
      </w:pPr>
      <w:r w:rsidRPr="00181826">
        <w:rPr>
          <w:rFonts w:ascii="Times New Roman" w:hAnsi="Times New Roman" w:cs="Times New Roman"/>
          <w:sz w:val="28"/>
          <w:szCs w:val="28"/>
        </w:rPr>
        <w:t>Приложения</w:t>
      </w:r>
      <w:r w:rsidRPr="00181826">
        <w:rPr>
          <w:rFonts w:ascii="Times New Roman" w:hAnsi="Times New Roman" w:cs="Times New Roman"/>
          <w:sz w:val="28"/>
          <w:szCs w:val="28"/>
          <w:lang w:val="en-US"/>
        </w:rPr>
        <w:t>: </w:t>
      </w:r>
      <w:proofErr w:type="spellStart"/>
      <w:r w:rsidRPr="00181826">
        <w:rPr>
          <w:rFonts w:ascii="Times New Roman" w:hAnsi="Times New Roman" w:cs="Times New Roman"/>
          <w:sz w:val="28"/>
          <w:szCs w:val="28"/>
          <w:lang w:val="en-US"/>
        </w:rPr>
        <w:t>Adyen</w:t>
      </w:r>
      <w:proofErr w:type="spellEnd"/>
      <w:r w:rsidRPr="00181826">
        <w:rPr>
          <w:rFonts w:ascii="Times New Roman" w:hAnsi="Times New Roman" w:cs="Times New Roman"/>
          <w:sz w:val="28"/>
          <w:szCs w:val="28"/>
          <w:lang w:val="en-US"/>
        </w:rPr>
        <w:t xml:space="preserve">, </w:t>
      </w:r>
      <w:proofErr w:type="spellStart"/>
      <w:r w:rsidRPr="00181826">
        <w:rPr>
          <w:rFonts w:ascii="Times New Roman" w:hAnsi="Times New Roman" w:cs="Times New Roman"/>
          <w:sz w:val="28"/>
          <w:szCs w:val="28"/>
          <w:lang w:val="en-US"/>
        </w:rPr>
        <w:t>Forter</w:t>
      </w:r>
      <w:proofErr w:type="spellEnd"/>
      <w:r w:rsidRPr="00181826">
        <w:rPr>
          <w:rFonts w:ascii="Times New Roman" w:hAnsi="Times New Roman" w:cs="Times New Roman"/>
          <w:sz w:val="28"/>
          <w:szCs w:val="28"/>
          <w:lang w:val="en-US"/>
        </w:rPr>
        <w:t xml:space="preserve">, Guideline, Gusto, Plaid, San Francisco, </w:t>
      </w:r>
      <w:proofErr w:type="spellStart"/>
      <w:r w:rsidRPr="00181826">
        <w:rPr>
          <w:rFonts w:ascii="Times New Roman" w:hAnsi="Times New Roman" w:cs="Times New Roman"/>
          <w:sz w:val="28"/>
          <w:szCs w:val="28"/>
          <w:lang w:val="en-US"/>
        </w:rPr>
        <w:t>Remitly</w:t>
      </w:r>
      <w:proofErr w:type="spellEnd"/>
      <w:r w:rsidRPr="00181826">
        <w:rPr>
          <w:rFonts w:ascii="Times New Roman" w:hAnsi="Times New Roman" w:cs="Times New Roman"/>
          <w:sz w:val="28"/>
          <w:szCs w:val="28"/>
          <w:lang w:val="en-US"/>
        </w:rPr>
        <w:t xml:space="preserve">, Seattle, Stripe San Francisco, </w:t>
      </w:r>
      <w:proofErr w:type="spellStart"/>
      <w:r w:rsidRPr="00181826">
        <w:rPr>
          <w:rFonts w:ascii="Times New Roman" w:hAnsi="Times New Roman" w:cs="Times New Roman"/>
          <w:sz w:val="28"/>
          <w:szCs w:val="28"/>
          <w:lang w:val="en-US"/>
        </w:rPr>
        <w:t>TransferWise</w:t>
      </w:r>
      <w:proofErr w:type="spellEnd"/>
      <w:r w:rsidRPr="00181826">
        <w:rPr>
          <w:rFonts w:ascii="Times New Roman" w:hAnsi="Times New Roman" w:cs="Times New Roman"/>
          <w:sz w:val="28"/>
          <w:szCs w:val="28"/>
          <w:lang w:val="en-US"/>
        </w:rPr>
        <w:t>, </w:t>
      </w:r>
      <w:proofErr w:type="spellStart"/>
      <w:r w:rsidRPr="00181826">
        <w:rPr>
          <w:rFonts w:ascii="Times New Roman" w:hAnsi="Times New Roman" w:cs="Times New Roman"/>
          <w:sz w:val="28"/>
          <w:szCs w:val="28"/>
          <w:lang w:val="en-US"/>
        </w:rPr>
        <w:t>Veem</w:t>
      </w:r>
      <w:proofErr w:type="spellEnd"/>
      <w:r w:rsidRPr="00181826">
        <w:rPr>
          <w:rFonts w:ascii="Times New Roman" w:hAnsi="Times New Roman" w:cs="Times New Roman"/>
          <w:sz w:val="28"/>
          <w:szCs w:val="28"/>
          <w:lang w:val="en-US"/>
        </w:rPr>
        <w:t> San Francisco</w:t>
      </w:r>
    </w:p>
    <w:p w:rsidR="00181826" w:rsidRPr="00181826" w:rsidRDefault="00181826" w:rsidP="00181826">
      <w:pPr>
        <w:pStyle w:val="a7"/>
        <w:spacing w:line="360" w:lineRule="auto"/>
        <w:ind w:left="0" w:firstLine="720"/>
        <w:rPr>
          <w:rFonts w:ascii="Times New Roman" w:hAnsi="Times New Roman" w:cs="Times New Roman"/>
          <w:sz w:val="28"/>
          <w:szCs w:val="28"/>
        </w:rPr>
      </w:pPr>
      <w:r w:rsidRPr="00181826">
        <w:rPr>
          <w:rFonts w:ascii="Times New Roman" w:hAnsi="Times New Roman" w:cs="Times New Roman"/>
          <w:sz w:val="28"/>
          <w:szCs w:val="28"/>
        </w:rPr>
        <w:t xml:space="preserve">Онлайн-ипотека и «умный» </w:t>
      </w:r>
      <w:proofErr w:type="spellStart"/>
      <w:r w:rsidRPr="00181826">
        <w:rPr>
          <w:rFonts w:ascii="Times New Roman" w:hAnsi="Times New Roman" w:cs="Times New Roman"/>
          <w:sz w:val="28"/>
          <w:szCs w:val="28"/>
        </w:rPr>
        <w:t>скоринг</w:t>
      </w:r>
      <w:proofErr w:type="spellEnd"/>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Кредитование было одним из первых сегментов финансового рынка, в котором произошла технологическая революция. В результате первые игроки в </w:t>
      </w:r>
      <w:r w:rsidRPr="00181826">
        <w:rPr>
          <w:rFonts w:ascii="Times New Roman" w:hAnsi="Times New Roman" w:cs="Times New Roman"/>
          <w:sz w:val="28"/>
          <w:szCs w:val="28"/>
        </w:rPr>
        <w:lastRenderedPageBreak/>
        <w:t xml:space="preserve">сфере онлайн-кредитования уже успели вырасти в настоящих гигантов, а некоторые </w:t>
      </w:r>
      <w:r>
        <w:rPr>
          <w:rFonts w:ascii="Times New Roman" w:hAnsi="Times New Roman" w:cs="Times New Roman"/>
          <w:sz w:val="28"/>
          <w:szCs w:val="28"/>
        </w:rPr>
        <w:t xml:space="preserve">– </w:t>
      </w:r>
      <w:r w:rsidRPr="00181826">
        <w:rPr>
          <w:rFonts w:ascii="Times New Roman" w:hAnsi="Times New Roman" w:cs="Times New Roman"/>
          <w:sz w:val="28"/>
          <w:szCs w:val="28"/>
        </w:rPr>
        <w:t xml:space="preserve">даже выйти на IPO (например, американские платформы </w:t>
      </w:r>
      <w:proofErr w:type="spellStart"/>
      <w:r w:rsidRPr="00181826">
        <w:rPr>
          <w:rFonts w:ascii="Times New Roman" w:hAnsi="Times New Roman" w:cs="Times New Roman"/>
          <w:sz w:val="28"/>
          <w:szCs w:val="28"/>
        </w:rPr>
        <w:t>LendingClub</w:t>
      </w:r>
      <w:proofErr w:type="spellEnd"/>
      <w:r w:rsidRPr="00181826">
        <w:rPr>
          <w:rFonts w:ascii="Times New Roman" w:hAnsi="Times New Roman" w:cs="Times New Roman"/>
          <w:sz w:val="28"/>
          <w:szCs w:val="28"/>
        </w:rPr>
        <w:t xml:space="preserve"> и </w:t>
      </w:r>
      <w:proofErr w:type="spellStart"/>
      <w:r w:rsidRPr="00181826">
        <w:rPr>
          <w:rFonts w:ascii="Times New Roman" w:hAnsi="Times New Roman" w:cs="Times New Roman"/>
          <w:sz w:val="28"/>
          <w:szCs w:val="28"/>
        </w:rPr>
        <w:t>OnDeck</w:t>
      </w:r>
      <w:proofErr w:type="spellEnd"/>
      <w:r w:rsidRPr="00181826">
        <w:rPr>
          <w:rFonts w:ascii="Times New Roman" w:hAnsi="Times New Roman" w:cs="Times New Roman"/>
          <w:sz w:val="28"/>
          <w:szCs w:val="28"/>
        </w:rPr>
        <w:t>).</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Тем не менее этот рынок продолжает активно развиваться. Помимо сервисов p2p-кредитования и </w:t>
      </w:r>
      <w:proofErr w:type="spellStart"/>
      <w:r w:rsidRPr="00181826">
        <w:rPr>
          <w:rFonts w:ascii="Times New Roman" w:hAnsi="Times New Roman" w:cs="Times New Roman"/>
          <w:sz w:val="28"/>
          <w:szCs w:val="28"/>
        </w:rPr>
        <w:t>краудлендинга</w:t>
      </w:r>
      <w:proofErr w:type="spellEnd"/>
      <w:r w:rsidRPr="00181826">
        <w:rPr>
          <w:rFonts w:ascii="Times New Roman" w:hAnsi="Times New Roman" w:cs="Times New Roman"/>
          <w:sz w:val="28"/>
          <w:szCs w:val="28"/>
        </w:rPr>
        <w:t xml:space="preserve">, в рейтинге </w:t>
      </w:r>
      <w:proofErr w:type="spellStart"/>
      <w:r w:rsidRPr="00181826">
        <w:rPr>
          <w:rFonts w:ascii="Times New Roman" w:hAnsi="Times New Roman" w:cs="Times New Roman"/>
          <w:sz w:val="28"/>
          <w:szCs w:val="28"/>
        </w:rPr>
        <w:t>The</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Forbes</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Fintech</w:t>
      </w:r>
      <w:proofErr w:type="spellEnd"/>
      <w:r w:rsidRPr="00181826">
        <w:rPr>
          <w:rFonts w:ascii="Times New Roman" w:hAnsi="Times New Roman" w:cs="Times New Roman"/>
          <w:sz w:val="28"/>
          <w:szCs w:val="28"/>
        </w:rPr>
        <w:t xml:space="preserve"> 50 представлены платформы, которые намерены конкурировать с ипотечными брокерами и банками на рынке жилищных кредитов.</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Так,</w:t>
      </w:r>
      <w:r>
        <w:rPr>
          <w:rFonts w:ascii="Times New Roman" w:hAnsi="Times New Roman" w:cs="Times New Roman"/>
          <w:sz w:val="28"/>
          <w:szCs w:val="28"/>
        </w:rPr>
        <w:t xml:space="preserve"> </w:t>
      </w:r>
      <w:r w:rsidRPr="00181826">
        <w:rPr>
          <w:rFonts w:ascii="Times New Roman" w:hAnsi="Times New Roman" w:cs="Times New Roman"/>
          <w:sz w:val="28"/>
          <w:szCs w:val="28"/>
        </w:rPr>
        <w:t xml:space="preserve">сервисы </w:t>
      </w:r>
      <w:proofErr w:type="spellStart"/>
      <w:r w:rsidRPr="00181826">
        <w:rPr>
          <w:rFonts w:ascii="Times New Roman" w:hAnsi="Times New Roman" w:cs="Times New Roman"/>
          <w:sz w:val="28"/>
          <w:szCs w:val="28"/>
        </w:rPr>
        <w:t>Better</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Mortgage</w:t>
      </w:r>
      <w:proofErr w:type="spellEnd"/>
      <w:r w:rsidRPr="00181826">
        <w:rPr>
          <w:rFonts w:ascii="Times New Roman" w:hAnsi="Times New Roman" w:cs="Times New Roman"/>
          <w:sz w:val="28"/>
          <w:szCs w:val="28"/>
        </w:rPr>
        <w:t xml:space="preserve"> («Лучшая ипотека») и </w:t>
      </w:r>
      <w:proofErr w:type="spellStart"/>
      <w:r w:rsidRPr="00181826">
        <w:rPr>
          <w:rFonts w:ascii="Times New Roman" w:hAnsi="Times New Roman" w:cs="Times New Roman"/>
          <w:sz w:val="28"/>
          <w:szCs w:val="28"/>
        </w:rPr>
        <w:t>Blend</w:t>
      </w:r>
      <w:proofErr w:type="spellEnd"/>
      <w:r w:rsidRPr="00181826">
        <w:rPr>
          <w:rFonts w:ascii="Times New Roman" w:hAnsi="Times New Roman" w:cs="Times New Roman"/>
          <w:sz w:val="28"/>
          <w:szCs w:val="28"/>
        </w:rPr>
        <w:t xml:space="preserve"> обещают заемщику полный цикл услуг от оценки ипотечного кредита</w:t>
      </w:r>
      <w:r>
        <w:rPr>
          <w:rFonts w:ascii="Times New Roman" w:hAnsi="Times New Roman" w:cs="Times New Roman"/>
          <w:sz w:val="28"/>
          <w:szCs w:val="28"/>
        </w:rPr>
        <w:t xml:space="preserve"> (</w:t>
      </w:r>
      <w:r w:rsidRPr="00181826">
        <w:rPr>
          <w:rFonts w:ascii="Times New Roman" w:hAnsi="Times New Roman" w:cs="Times New Roman"/>
          <w:sz w:val="28"/>
          <w:szCs w:val="28"/>
        </w:rPr>
        <w:t xml:space="preserve">исходя из данных </w:t>
      </w:r>
      <w:proofErr w:type="spellStart"/>
      <w:r w:rsidRPr="00181826">
        <w:rPr>
          <w:rFonts w:ascii="Times New Roman" w:hAnsi="Times New Roman" w:cs="Times New Roman"/>
          <w:sz w:val="28"/>
          <w:szCs w:val="28"/>
        </w:rPr>
        <w:t>скоринга</w:t>
      </w:r>
      <w:proofErr w:type="spellEnd"/>
      <w:r w:rsidRPr="00181826">
        <w:rPr>
          <w:rFonts w:ascii="Times New Roman" w:hAnsi="Times New Roman" w:cs="Times New Roman"/>
          <w:sz w:val="28"/>
          <w:szCs w:val="28"/>
        </w:rPr>
        <w:t xml:space="preserve"> и доходов заемщика</w:t>
      </w:r>
      <w:r>
        <w:rPr>
          <w:rFonts w:ascii="Times New Roman" w:hAnsi="Times New Roman" w:cs="Times New Roman"/>
          <w:sz w:val="28"/>
          <w:szCs w:val="28"/>
        </w:rPr>
        <w:t xml:space="preserve">) </w:t>
      </w:r>
      <w:r w:rsidRPr="00181826">
        <w:rPr>
          <w:rFonts w:ascii="Times New Roman" w:hAnsi="Times New Roman" w:cs="Times New Roman"/>
          <w:sz w:val="28"/>
          <w:szCs w:val="28"/>
        </w:rPr>
        <w:t>до оформления</w:t>
      </w:r>
      <w:r>
        <w:rPr>
          <w:rFonts w:ascii="Times New Roman" w:hAnsi="Times New Roman" w:cs="Times New Roman"/>
          <w:sz w:val="28"/>
          <w:szCs w:val="28"/>
        </w:rPr>
        <w:t xml:space="preserve"> </w:t>
      </w:r>
      <w:r w:rsidRPr="00181826">
        <w:rPr>
          <w:rFonts w:ascii="Times New Roman" w:hAnsi="Times New Roman" w:cs="Times New Roman"/>
          <w:sz w:val="28"/>
          <w:szCs w:val="28"/>
        </w:rPr>
        <w:t>ипотеки.</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Среди платформ, предоставляющих займы для бизнеса, выделяется сервис </w:t>
      </w:r>
      <w:proofErr w:type="spellStart"/>
      <w:r w:rsidRPr="00181826">
        <w:rPr>
          <w:rFonts w:ascii="Times New Roman" w:hAnsi="Times New Roman" w:cs="Times New Roman"/>
          <w:sz w:val="28"/>
          <w:szCs w:val="28"/>
        </w:rPr>
        <w:t>Upstart</w:t>
      </w:r>
      <w:proofErr w:type="spellEnd"/>
      <w:r w:rsidRPr="00181826">
        <w:rPr>
          <w:rFonts w:ascii="Times New Roman" w:hAnsi="Times New Roman" w:cs="Times New Roman"/>
          <w:sz w:val="28"/>
          <w:szCs w:val="28"/>
        </w:rPr>
        <w:t>, который за пять лет «натренировал» свои алгоритмы для оценки надежности заемщика так, что у него теперь одни из самых низких на рынке показатели по</w:t>
      </w:r>
      <w:r>
        <w:rPr>
          <w:rFonts w:ascii="Times New Roman" w:hAnsi="Times New Roman" w:cs="Times New Roman"/>
          <w:sz w:val="28"/>
          <w:szCs w:val="28"/>
        </w:rPr>
        <w:t xml:space="preserve"> </w:t>
      </w:r>
      <w:r w:rsidRPr="00181826">
        <w:rPr>
          <w:rFonts w:ascii="Times New Roman" w:hAnsi="Times New Roman" w:cs="Times New Roman"/>
          <w:sz w:val="28"/>
          <w:szCs w:val="28"/>
        </w:rPr>
        <w:t>дефолтам.</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proofErr w:type="spellStart"/>
      <w:r w:rsidRPr="00181826">
        <w:rPr>
          <w:rFonts w:ascii="Times New Roman" w:hAnsi="Times New Roman" w:cs="Times New Roman"/>
          <w:sz w:val="28"/>
          <w:szCs w:val="28"/>
        </w:rPr>
        <w:t>Блокчейн</w:t>
      </w:r>
      <w:proofErr w:type="spellEnd"/>
      <w:r w:rsidRPr="00181826">
        <w:rPr>
          <w:rFonts w:ascii="Times New Roman" w:hAnsi="Times New Roman" w:cs="Times New Roman"/>
          <w:sz w:val="28"/>
          <w:szCs w:val="28"/>
        </w:rPr>
        <w:t xml:space="preserve"> для отслеживания операций и финансового надзора</w:t>
      </w:r>
    </w:p>
    <w:p w:rsidR="00181826" w:rsidRPr="00181826" w:rsidRDefault="00181826" w:rsidP="00181826">
      <w:pPr>
        <w:pStyle w:val="a7"/>
        <w:spacing w:line="360" w:lineRule="auto"/>
        <w:ind w:left="0" w:firstLine="720"/>
        <w:jc w:val="both"/>
        <w:rPr>
          <w:rFonts w:ascii="Times New Roman" w:hAnsi="Times New Roman" w:cs="Times New Roman"/>
          <w:sz w:val="28"/>
          <w:szCs w:val="28"/>
        </w:rPr>
      </w:pPr>
      <w:proofErr w:type="spellStart"/>
      <w:r w:rsidRPr="00181826">
        <w:rPr>
          <w:rFonts w:ascii="Times New Roman" w:hAnsi="Times New Roman" w:cs="Times New Roman"/>
          <w:sz w:val="28"/>
          <w:szCs w:val="28"/>
        </w:rPr>
        <w:t>Криптовалюты</w:t>
      </w:r>
      <w:proofErr w:type="spellEnd"/>
      <w:r w:rsidRPr="00181826">
        <w:rPr>
          <w:rFonts w:ascii="Times New Roman" w:hAnsi="Times New Roman" w:cs="Times New Roman"/>
          <w:sz w:val="28"/>
          <w:szCs w:val="28"/>
        </w:rPr>
        <w:t xml:space="preserve"> и </w:t>
      </w:r>
      <w:proofErr w:type="spellStart"/>
      <w:r w:rsidRPr="00181826">
        <w:rPr>
          <w:rFonts w:ascii="Times New Roman" w:hAnsi="Times New Roman" w:cs="Times New Roman"/>
          <w:sz w:val="28"/>
          <w:szCs w:val="28"/>
        </w:rPr>
        <w:t>блокчейн</w:t>
      </w:r>
      <w:proofErr w:type="spellEnd"/>
      <w:r w:rsidRPr="00181826">
        <w:rPr>
          <w:rFonts w:ascii="Times New Roman" w:hAnsi="Times New Roman" w:cs="Times New Roman"/>
          <w:sz w:val="28"/>
          <w:szCs w:val="28"/>
        </w:rPr>
        <w:t xml:space="preserve"> прочно обосновались в ежедневных новостях. В список</w:t>
      </w:r>
      <w:r w:rsidR="00D728C8">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Forbes</w:t>
      </w:r>
      <w:proofErr w:type="spellEnd"/>
      <w:r w:rsidRPr="00181826">
        <w:rPr>
          <w:rFonts w:ascii="Times New Roman" w:hAnsi="Times New Roman" w:cs="Times New Roman"/>
          <w:sz w:val="28"/>
          <w:szCs w:val="28"/>
        </w:rPr>
        <w:t xml:space="preserve"> вошли </w:t>
      </w:r>
      <w:proofErr w:type="spellStart"/>
      <w:r w:rsidRPr="00181826">
        <w:rPr>
          <w:rFonts w:ascii="Times New Roman" w:hAnsi="Times New Roman" w:cs="Times New Roman"/>
          <w:sz w:val="28"/>
          <w:szCs w:val="28"/>
        </w:rPr>
        <w:t>стартапы</w:t>
      </w:r>
      <w:proofErr w:type="spellEnd"/>
      <w:r w:rsidRPr="00181826">
        <w:rPr>
          <w:rFonts w:ascii="Times New Roman" w:hAnsi="Times New Roman" w:cs="Times New Roman"/>
          <w:sz w:val="28"/>
          <w:szCs w:val="28"/>
        </w:rPr>
        <w:t xml:space="preserve">, которые занимаются разработкой инфраструктуры как для технологической поддержки </w:t>
      </w:r>
      <w:proofErr w:type="spellStart"/>
      <w:r w:rsidRPr="00181826">
        <w:rPr>
          <w:rFonts w:ascii="Times New Roman" w:hAnsi="Times New Roman" w:cs="Times New Roman"/>
          <w:sz w:val="28"/>
          <w:szCs w:val="28"/>
        </w:rPr>
        <w:t>криптовалютных</w:t>
      </w:r>
      <w:proofErr w:type="spellEnd"/>
      <w:r w:rsidRPr="00181826">
        <w:rPr>
          <w:rFonts w:ascii="Times New Roman" w:hAnsi="Times New Roman" w:cs="Times New Roman"/>
          <w:sz w:val="28"/>
          <w:szCs w:val="28"/>
        </w:rPr>
        <w:t xml:space="preserve"> торгов, так и для преобразования существующих </w:t>
      </w:r>
      <w:proofErr w:type="spellStart"/>
      <w:r w:rsidRPr="00181826">
        <w:rPr>
          <w:rFonts w:ascii="Times New Roman" w:hAnsi="Times New Roman" w:cs="Times New Roman"/>
          <w:sz w:val="28"/>
          <w:szCs w:val="28"/>
        </w:rPr>
        <w:t>блокчейн</w:t>
      </w:r>
      <w:proofErr w:type="spellEnd"/>
      <w:r w:rsidRPr="00181826">
        <w:rPr>
          <w:rFonts w:ascii="Times New Roman" w:hAnsi="Times New Roman" w:cs="Times New Roman"/>
          <w:sz w:val="28"/>
          <w:szCs w:val="28"/>
        </w:rPr>
        <w:t>-протоколов.</w:t>
      </w:r>
    </w:p>
    <w:p w:rsidR="00181826" w:rsidRPr="00181826" w:rsidRDefault="00181826" w:rsidP="00181826">
      <w:pPr>
        <w:pStyle w:val="a7"/>
        <w:spacing w:line="360" w:lineRule="auto"/>
        <w:ind w:left="0" w:firstLine="720"/>
        <w:rPr>
          <w:rFonts w:ascii="Times New Roman" w:hAnsi="Times New Roman" w:cs="Times New Roman"/>
          <w:sz w:val="28"/>
          <w:szCs w:val="28"/>
        </w:rPr>
      </w:pPr>
      <w:r w:rsidRPr="00181826">
        <w:rPr>
          <w:rFonts w:ascii="Times New Roman" w:hAnsi="Times New Roman" w:cs="Times New Roman"/>
          <w:sz w:val="28"/>
          <w:szCs w:val="28"/>
        </w:rPr>
        <w:t xml:space="preserve">Примечательно, что среди них оказался сервис для отслеживания </w:t>
      </w:r>
      <w:proofErr w:type="spellStart"/>
      <w:r w:rsidRPr="00181826">
        <w:rPr>
          <w:rFonts w:ascii="Times New Roman" w:hAnsi="Times New Roman" w:cs="Times New Roman"/>
          <w:sz w:val="28"/>
          <w:szCs w:val="28"/>
        </w:rPr>
        <w:t>криптовалютных</w:t>
      </w:r>
      <w:proofErr w:type="spellEnd"/>
      <w:r w:rsidRPr="00181826">
        <w:rPr>
          <w:rFonts w:ascii="Times New Roman" w:hAnsi="Times New Roman" w:cs="Times New Roman"/>
          <w:sz w:val="28"/>
          <w:szCs w:val="28"/>
        </w:rPr>
        <w:t xml:space="preserve"> операций </w:t>
      </w:r>
      <w:proofErr w:type="spellStart"/>
      <w:r w:rsidRPr="00181826">
        <w:rPr>
          <w:rFonts w:ascii="Times New Roman" w:hAnsi="Times New Roman" w:cs="Times New Roman"/>
          <w:sz w:val="28"/>
          <w:szCs w:val="28"/>
        </w:rPr>
        <w:t>Chainalysis</w:t>
      </w:r>
      <w:proofErr w:type="spellEnd"/>
      <w:r w:rsidRPr="00181826">
        <w:rPr>
          <w:rFonts w:ascii="Times New Roman" w:hAnsi="Times New Roman" w:cs="Times New Roman"/>
          <w:sz w:val="28"/>
          <w:szCs w:val="28"/>
        </w:rPr>
        <w:t xml:space="preserve">, который уже активно используется ФБР, Налоговым управлением США и </w:t>
      </w:r>
      <w:proofErr w:type="spellStart"/>
      <w:r w:rsidRPr="00181826">
        <w:rPr>
          <w:rFonts w:ascii="Times New Roman" w:hAnsi="Times New Roman" w:cs="Times New Roman"/>
          <w:sz w:val="28"/>
          <w:szCs w:val="28"/>
        </w:rPr>
        <w:t>Европолом</w:t>
      </w:r>
      <w:proofErr w:type="spellEnd"/>
      <w:r w:rsidRPr="00181826">
        <w:rPr>
          <w:rFonts w:ascii="Times New Roman" w:hAnsi="Times New Roman" w:cs="Times New Roman"/>
          <w:sz w:val="28"/>
          <w:szCs w:val="28"/>
        </w:rPr>
        <w:t>.</w:t>
      </w:r>
    </w:p>
    <w:p w:rsidR="00181826" w:rsidRPr="00181826" w:rsidRDefault="00181826" w:rsidP="00D728C8">
      <w:pPr>
        <w:pStyle w:val="a7"/>
        <w:spacing w:line="360" w:lineRule="auto"/>
        <w:ind w:left="0" w:firstLine="720"/>
        <w:jc w:val="both"/>
        <w:rPr>
          <w:rFonts w:ascii="Times New Roman" w:hAnsi="Times New Roman" w:cs="Times New Roman"/>
          <w:sz w:val="28"/>
          <w:szCs w:val="28"/>
        </w:rPr>
      </w:pPr>
      <w:r w:rsidRPr="00181826">
        <w:rPr>
          <w:rFonts w:ascii="Times New Roman" w:hAnsi="Times New Roman" w:cs="Times New Roman"/>
          <w:sz w:val="28"/>
          <w:szCs w:val="28"/>
        </w:rPr>
        <w:t xml:space="preserve">Другой проект, который нашел применение в сфере финансового надзора, </w:t>
      </w:r>
      <w:r w:rsidR="00D728C8">
        <w:rPr>
          <w:rFonts w:ascii="Times New Roman" w:hAnsi="Times New Roman" w:cs="Times New Roman"/>
          <w:sz w:val="28"/>
          <w:szCs w:val="28"/>
        </w:rPr>
        <w:t xml:space="preserve">- </w:t>
      </w:r>
      <w:r w:rsidRPr="00181826">
        <w:rPr>
          <w:rFonts w:ascii="Times New Roman" w:hAnsi="Times New Roman" w:cs="Times New Roman"/>
          <w:sz w:val="28"/>
          <w:szCs w:val="28"/>
        </w:rPr>
        <w:t xml:space="preserve">платформа </w:t>
      </w:r>
      <w:proofErr w:type="spellStart"/>
      <w:r w:rsidRPr="00181826">
        <w:rPr>
          <w:rFonts w:ascii="Times New Roman" w:hAnsi="Times New Roman" w:cs="Times New Roman"/>
          <w:sz w:val="28"/>
          <w:szCs w:val="28"/>
        </w:rPr>
        <w:t>Symbiont</w:t>
      </w:r>
      <w:proofErr w:type="spellEnd"/>
      <w:r w:rsidRPr="00181826">
        <w:rPr>
          <w:rFonts w:ascii="Times New Roman" w:hAnsi="Times New Roman" w:cs="Times New Roman"/>
          <w:sz w:val="28"/>
          <w:szCs w:val="28"/>
        </w:rPr>
        <w:t xml:space="preserve">. Совместно с властями штата Делавэр, который считается своего рода офшорной зоной в США, она работает над технологией, позволяющей отслеживать эмиссию акций и структуру владения в регионе. Кроме того, вместе с инвестиционной компанией </w:t>
      </w:r>
      <w:proofErr w:type="spellStart"/>
      <w:r w:rsidRPr="00181826">
        <w:rPr>
          <w:rFonts w:ascii="Times New Roman" w:hAnsi="Times New Roman" w:cs="Times New Roman"/>
          <w:sz w:val="28"/>
          <w:szCs w:val="28"/>
        </w:rPr>
        <w:t>Vanguard</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Group</w:t>
      </w:r>
      <w:proofErr w:type="spellEnd"/>
      <w:r w:rsidRPr="00181826">
        <w:rPr>
          <w:rFonts w:ascii="Times New Roman" w:hAnsi="Times New Roman" w:cs="Times New Roman"/>
          <w:sz w:val="28"/>
          <w:szCs w:val="28"/>
        </w:rPr>
        <w:t xml:space="preserve"> </w:t>
      </w:r>
      <w:proofErr w:type="spellStart"/>
      <w:r w:rsidRPr="00181826">
        <w:rPr>
          <w:rFonts w:ascii="Times New Roman" w:hAnsi="Times New Roman" w:cs="Times New Roman"/>
          <w:sz w:val="28"/>
          <w:szCs w:val="28"/>
        </w:rPr>
        <w:t>стартап</w:t>
      </w:r>
      <w:proofErr w:type="spellEnd"/>
      <w:r w:rsidRPr="00181826">
        <w:rPr>
          <w:rFonts w:ascii="Times New Roman" w:hAnsi="Times New Roman" w:cs="Times New Roman"/>
          <w:sz w:val="28"/>
          <w:szCs w:val="28"/>
        </w:rPr>
        <w:t xml:space="preserve"> тестирует возможность использования </w:t>
      </w:r>
      <w:proofErr w:type="spellStart"/>
      <w:r w:rsidRPr="00181826">
        <w:rPr>
          <w:rFonts w:ascii="Times New Roman" w:hAnsi="Times New Roman" w:cs="Times New Roman"/>
          <w:sz w:val="28"/>
          <w:szCs w:val="28"/>
        </w:rPr>
        <w:t>блокчейна</w:t>
      </w:r>
      <w:proofErr w:type="spellEnd"/>
      <w:r w:rsidRPr="00181826">
        <w:rPr>
          <w:rFonts w:ascii="Times New Roman" w:hAnsi="Times New Roman" w:cs="Times New Roman"/>
          <w:sz w:val="28"/>
          <w:szCs w:val="28"/>
        </w:rPr>
        <w:t xml:space="preserve"> для обмена рыночными</w:t>
      </w:r>
      <w:r w:rsidR="00EC18AA">
        <w:rPr>
          <w:rFonts w:ascii="Times New Roman" w:hAnsi="Times New Roman" w:cs="Times New Roman"/>
          <w:sz w:val="28"/>
          <w:szCs w:val="28"/>
        </w:rPr>
        <w:t xml:space="preserve"> </w:t>
      </w:r>
      <w:r w:rsidRPr="00181826">
        <w:rPr>
          <w:rFonts w:ascii="Times New Roman" w:hAnsi="Times New Roman" w:cs="Times New Roman"/>
          <w:sz w:val="28"/>
          <w:szCs w:val="28"/>
        </w:rPr>
        <w:t>данными.</w:t>
      </w:r>
    </w:p>
    <w:p w:rsidR="00E1030A" w:rsidRDefault="00E1030A" w:rsidP="00181826">
      <w:pPr>
        <w:spacing w:line="360" w:lineRule="auto"/>
        <w:ind w:firstLine="709"/>
        <w:jc w:val="both"/>
        <w:rPr>
          <w:sz w:val="28"/>
          <w:szCs w:val="28"/>
        </w:rPr>
      </w:pPr>
    </w:p>
    <w:p w:rsidR="00EC18AA" w:rsidRPr="00181826" w:rsidRDefault="00EC18AA" w:rsidP="00181826">
      <w:pPr>
        <w:spacing w:line="360" w:lineRule="auto"/>
        <w:ind w:firstLine="709"/>
        <w:jc w:val="both"/>
        <w:rPr>
          <w:sz w:val="28"/>
          <w:szCs w:val="28"/>
        </w:rPr>
      </w:pPr>
    </w:p>
    <w:p w:rsidR="00D728C8" w:rsidRPr="00D728C8" w:rsidRDefault="00D728C8" w:rsidP="00D728C8">
      <w:pPr>
        <w:pStyle w:val="a7"/>
        <w:ind w:left="0"/>
        <w:jc w:val="center"/>
        <w:rPr>
          <w:rFonts w:ascii="Times New Roman" w:hAnsi="Times New Roman" w:cs="Times New Roman"/>
          <w:b/>
          <w:sz w:val="28"/>
          <w:szCs w:val="28"/>
        </w:rPr>
      </w:pPr>
      <w:r w:rsidRPr="00D728C8">
        <w:rPr>
          <w:rFonts w:ascii="Times New Roman" w:hAnsi="Times New Roman" w:cs="Times New Roman"/>
          <w:b/>
          <w:sz w:val="28"/>
          <w:szCs w:val="28"/>
        </w:rPr>
        <w:lastRenderedPageBreak/>
        <w:t>Заключение</w:t>
      </w:r>
    </w:p>
    <w:p w:rsidR="00D728C8" w:rsidRPr="00D728C8" w:rsidRDefault="00D728C8" w:rsidP="00D728C8">
      <w:pPr>
        <w:spacing w:line="360" w:lineRule="auto"/>
        <w:ind w:firstLine="708"/>
        <w:jc w:val="both"/>
        <w:rPr>
          <w:rFonts w:eastAsiaTheme="minorHAnsi"/>
          <w:sz w:val="28"/>
          <w:szCs w:val="28"/>
        </w:rPr>
      </w:pPr>
      <w:r w:rsidRPr="00D728C8">
        <w:rPr>
          <w:rFonts w:eastAsiaTheme="minorHAnsi"/>
          <w:bCs/>
          <w:iCs/>
          <w:sz w:val="28"/>
          <w:szCs w:val="28"/>
        </w:rPr>
        <w:t xml:space="preserve">В последнее время умными деньгами все чаще называют еще и способ управления личными финансами. Подразумевается грамотное управление своими доходами, вложение денег в активы, приносящие регулярную прибыль, оптимизация и сокращение расходов, создание и увеличение сбережений. </w:t>
      </w:r>
    </w:p>
    <w:p w:rsidR="00D728C8" w:rsidRPr="00D728C8" w:rsidRDefault="00D728C8" w:rsidP="00D728C8">
      <w:pPr>
        <w:spacing w:line="360" w:lineRule="auto"/>
        <w:ind w:firstLine="708"/>
        <w:jc w:val="both"/>
        <w:rPr>
          <w:rFonts w:eastAsiaTheme="minorHAnsi"/>
          <w:sz w:val="28"/>
          <w:szCs w:val="28"/>
        </w:rPr>
      </w:pPr>
      <w:r w:rsidRPr="00D728C8">
        <w:rPr>
          <w:rFonts w:eastAsiaTheme="minorHAnsi"/>
          <w:bCs/>
          <w:iCs/>
          <w:sz w:val="28"/>
          <w:szCs w:val="28"/>
        </w:rPr>
        <w:t>Деньги должны работать, именно этим правилом руководс</w:t>
      </w:r>
      <w:r>
        <w:rPr>
          <w:rFonts w:eastAsiaTheme="minorHAnsi"/>
          <w:bCs/>
          <w:iCs/>
          <w:sz w:val="28"/>
          <w:szCs w:val="28"/>
        </w:rPr>
        <w:t>твуются все состоятельные люди.</w:t>
      </w:r>
    </w:p>
    <w:p w:rsidR="00437771" w:rsidRPr="00D728C8" w:rsidRDefault="00437771" w:rsidP="00D728C8">
      <w:pPr>
        <w:spacing w:line="360" w:lineRule="auto"/>
        <w:ind w:firstLine="708"/>
        <w:jc w:val="both"/>
        <w:rPr>
          <w:sz w:val="28"/>
          <w:szCs w:val="28"/>
        </w:rPr>
      </w:pPr>
      <w:r w:rsidRPr="00D728C8">
        <w:rPr>
          <w:sz w:val="28"/>
          <w:szCs w:val="28"/>
        </w:rPr>
        <w:t>Инвесторы с большим количеством последов</w:t>
      </w:r>
      <w:r w:rsidR="00D728C8">
        <w:rPr>
          <w:sz w:val="28"/>
          <w:szCs w:val="28"/>
        </w:rPr>
        <w:t xml:space="preserve">ателей, такие как Уоррен </w:t>
      </w:r>
      <w:proofErr w:type="spellStart"/>
      <w:r w:rsidR="00D728C8">
        <w:rPr>
          <w:sz w:val="28"/>
          <w:szCs w:val="28"/>
        </w:rPr>
        <w:t>Баффет</w:t>
      </w:r>
      <w:proofErr w:type="spellEnd"/>
      <w:r w:rsidRPr="00D728C8">
        <w:rPr>
          <w:sz w:val="28"/>
          <w:szCs w:val="28"/>
        </w:rPr>
        <w:t xml:space="preserve">, считаются инвесторами умных денег, но масштаб их деятельности не всегда учитывается. Когда резервы наличности в </w:t>
      </w:r>
      <w:proofErr w:type="spellStart"/>
      <w:r w:rsidRPr="00D728C8">
        <w:rPr>
          <w:sz w:val="28"/>
          <w:szCs w:val="28"/>
        </w:rPr>
        <w:t>Berkshire</w:t>
      </w:r>
      <w:proofErr w:type="spellEnd"/>
      <w:r w:rsidRPr="00D728C8">
        <w:rPr>
          <w:sz w:val="28"/>
          <w:szCs w:val="28"/>
        </w:rPr>
        <w:t xml:space="preserve"> </w:t>
      </w:r>
      <w:proofErr w:type="spellStart"/>
      <w:r w:rsidRPr="00D728C8">
        <w:rPr>
          <w:sz w:val="28"/>
          <w:szCs w:val="28"/>
        </w:rPr>
        <w:t>Hathaway</w:t>
      </w:r>
      <w:proofErr w:type="spellEnd"/>
      <w:r w:rsidRPr="00D728C8">
        <w:rPr>
          <w:sz w:val="28"/>
          <w:szCs w:val="28"/>
        </w:rPr>
        <w:t xml:space="preserve"> накапливаются и не инвестируются, это, безусловно, признак того, что </w:t>
      </w:r>
      <w:proofErr w:type="spellStart"/>
      <w:r w:rsidRPr="00D728C8">
        <w:rPr>
          <w:sz w:val="28"/>
          <w:szCs w:val="28"/>
        </w:rPr>
        <w:t>Баффет</w:t>
      </w:r>
      <w:proofErr w:type="spellEnd"/>
      <w:r w:rsidRPr="00D728C8">
        <w:rPr>
          <w:sz w:val="28"/>
          <w:szCs w:val="28"/>
        </w:rPr>
        <w:t xml:space="preserve"> не видит возможностей для инвестирования на рынке.</w:t>
      </w:r>
    </w:p>
    <w:p w:rsidR="00437771" w:rsidRPr="00D728C8" w:rsidRDefault="00437771" w:rsidP="00D728C8">
      <w:pPr>
        <w:spacing w:line="360" w:lineRule="auto"/>
        <w:ind w:firstLine="708"/>
        <w:jc w:val="both"/>
        <w:rPr>
          <w:sz w:val="28"/>
          <w:szCs w:val="28"/>
        </w:rPr>
      </w:pPr>
      <w:r w:rsidRPr="00D728C8">
        <w:rPr>
          <w:sz w:val="28"/>
          <w:szCs w:val="28"/>
        </w:rPr>
        <w:t xml:space="preserve">«Умные деньги» </w:t>
      </w:r>
      <w:r w:rsidR="00D728C8">
        <w:rPr>
          <w:sz w:val="28"/>
          <w:szCs w:val="28"/>
        </w:rPr>
        <w:t xml:space="preserve">- </w:t>
      </w:r>
      <w:r w:rsidRPr="00D728C8">
        <w:rPr>
          <w:sz w:val="28"/>
          <w:szCs w:val="28"/>
        </w:rPr>
        <w:t>это капитал, размещаемый на рынке институциональными инвесторами, участниками рынка, центральными банками, фондами и другими финансовыми специалистами.</w:t>
      </w:r>
    </w:p>
    <w:p w:rsidR="00437771" w:rsidRPr="00D728C8" w:rsidRDefault="00437771" w:rsidP="00D728C8">
      <w:pPr>
        <w:spacing w:line="360" w:lineRule="auto"/>
        <w:ind w:firstLine="708"/>
        <w:jc w:val="both"/>
        <w:rPr>
          <w:sz w:val="28"/>
          <w:szCs w:val="28"/>
        </w:rPr>
      </w:pPr>
      <w:r w:rsidRPr="00D728C8">
        <w:rPr>
          <w:sz w:val="28"/>
          <w:szCs w:val="28"/>
        </w:rPr>
        <w:t>«Умные деньги» также относятся к силе, которая влияет и движет финансовыми рынками, часто во главе с действиями центральных банков.</w:t>
      </w:r>
    </w:p>
    <w:p w:rsidR="00CA51A9" w:rsidRPr="00D728C8" w:rsidRDefault="00437771" w:rsidP="00D728C8">
      <w:pPr>
        <w:spacing w:line="360" w:lineRule="auto"/>
        <w:ind w:firstLine="708"/>
        <w:jc w:val="both"/>
        <w:rPr>
          <w:sz w:val="28"/>
          <w:szCs w:val="28"/>
        </w:rPr>
      </w:pPr>
      <w:r w:rsidRPr="00D728C8">
        <w:rPr>
          <w:sz w:val="28"/>
          <w:szCs w:val="28"/>
        </w:rPr>
        <w:t>«Умные деньги» инвестируются в гораздо большем масштабе, чем розничные инвестиции.</w:t>
      </w:r>
    </w:p>
    <w:p w:rsidR="00437771" w:rsidRPr="00D728C8" w:rsidRDefault="00D728C8" w:rsidP="00D728C8">
      <w:pPr>
        <w:spacing w:line="360" w:lineRule="auto"/>
        <w:jc w:val="both"/>
        <w:rPr>
          <w:sz w:val="28"/>
          <w:szCs w:val="28"/>
        </w:rPr>
      </w:pPr>
      <w:r w:rsidRPr="00D728C8">
        <w:rPr>
          <w:sz w:val="28"/>
          <w:szCs w:val="28"/>
        </w:rPr>
        <w:tab/>
        <w:t xml:space="preserve">До последнего времени Центральный банк России неоднократно заявлял об отсутствии намерений использовать потенциал </w:t>
      </w:r>
      <w:proofErr w:type="spellStart"/>
      <w:r w:rsidRPr="00D728C8">
        <w:rPr>
          <w:sz w:val="28"/>
          <w:szCs w:val="28"/>
        </w:rPr>
        <w:t>криптовалюты</w:t>
      </w:r>
      <w:proofErr w:type="spellEnd"/>
      <w:r w:rsidRPr="00D728C8">
        <w:rPr>
          <w:sz w:val="28"/>
          <w:szCs w:val="28"/>
        </w:rPr>
        <w:t xml:space="preserve"> для расширения возможностей национальной денежной системы. Тем не менее председатель ЦБ РФ Эльвира </w:t>
      </w:r>
      <w:proofErr w:type="spellStart"/>
      <w:r w:rsidRPr="00D728C8">
        <w:rPr>
          <w:sz w:val="28"/>
          <w:szCs w:val="28"/>
        </w:rPr>
        <w:t>Набиуллина</w:t>
      </w:r>
      <w:proofErr w:type="spellEnd"/>
      <w:r w:rsidRPr="00D728C8">
        <w:rPr>
          <w:sz w:val="28"/>
          <w:szCs w:val="28"/>
        </w:rPr>
        <w:t xml:space="preserve"> объявила о разработке проекта эмиссии цифрового рубля, в октябре 2020 года был опубликован аналитический доклад «Цифровой рубль», а в январе текущего года его обсуждение прошло в Совете Федерации.</w:t>
      </w:r>
    </w:p>
    <w:p w:rsidR="00D728C8" w:rsidRPr="00D728C8" w:rsidRDefault="00D728C8" w:rsidP="00D728C8">
      <w:pPr>
        <w:spacing w:line="360" w:lineRule="auto"/>
        <w:jc w:val="both"/>
        <w:rPr>
          <w:sz w:val="28"/>
          <w:szCs w:val="28"/>
        </w:rPr>
      </w:pPr>
    </w:p>
    <w:p w:rsidR="00D728C8" w:rsidRDefault="00D728C8" w:rsidP="00D728C8">
      <w:pPr>
        <w:spacing w:line="360" w:lineRule="auto"/>
        <w:jc w:val="both"/>
        <w:rPr>
          <w:sz w:val="28"/>
          <w:szCs w:val="28"/>
        </w:rPr>
      </w:pPr>
    </w:p>
    <w:p w:rsidR="00EC18AA" w:rsidRDefault="00EC18AA" w:rsidP="00D728C8">
      <w:pPr>
        <w:spacing w:line="360" w:lineRule="auto"/>
        <w:jc w:val="both"/>
        <w:rPr>
          <w:sz w:val="28"/>
          <w:szCs w:val="28"/>
        </w:rPr>
      </w:pPr>
    </w:p>
    <w:p w:rsidR="00EC18AA" w:rsidRPr="00D728C8" w:rsidRDefault="00EC18AA" w:rsidP="00D728C8">
      <w:pPr>
        <w:spacing w:line="360" w:lineRule="auto"/>
        <w:jc w:val="both"/>
        <w:rPr>
          <w:sz w:val="28"/>
          <w:szCs w:val="28"/>
        </w:rPr>
      </w:pPr>
    </w:p>
    <w:p w:rsidR="00D728C8" w:rsidRPr="00D728C8" w:rsidRDefault="00D728C8" w:rsidP="00D728C8">
      <w:pPr>
        <w:spacing w:line="360" w:lineRule="auto"/>
        <w:jc w:val="both"/>
        <w:rPr>
          <w:sz w:val="28"/>
          <w:szCs w:val="28"/>
        </w:rPr>
      </w:pPr>
    </w:p>
    <w:p w:rsidR="00D728C8" w:rsidRPr="00D728C8" w:rsidRDefault="00D728C8" w:rsidP="00D728C8">
      <w:pPr>
        <w:spacing w:line="360" w:lineRule="auto"/>
        <w:jc w:val="center"/>
        <w:rPr>
          <w:b/>
          <w:sz w:val="28"/>
          <w:szCs w:val="28"/>
        </w:rPr>
      </w:pPr>
      <w:r w:rsidRPr="00D728C8">
        <w:rPr>
          <w:b/>
          <w:sz w:val="28"/>
          <w:szCs w:val="28"/>
        </w:rPr>
        <w:lastRenderedPageBreak/>
        <w:t>Список литератур</w:t>
      </w:r>
      <w:r w:rsidR="00EC18AA">
        <w:rPr>
          <w:b/>
          <w:sz w:val="28"/>
          <w:szCs w:val="28"/>
        </w:rPr>
        <w:t>ы</w:t>
      </w:r>
    </w:p>
    <w:p w:rsidR="00EC18AA" w:rsidRPr="00D728C8" w:rsidRDefault="00EC18AA" w:rsidP="00EC18AA">
      <w:pPr>
        <w:spacing w:line="360" w:lineRule="auto"/>
        <w:rPr>
          <w:sz w:val="28"/>
          <w:szCs w:val="28"/>
        </w:rPr>
      </w:pPr>
    </w:p>
    <w:p w:rsidR="00EC18AA" w:rsidRPr="00D728C8" w:rsidRDefault="00EC18AA" w:rsidP="00EC18AA">
      <w:pPr>
        <w:pStyle w:val="a7"/>
        <w:numPr>
          <w:ilvl w:val="0"/>
          <w:numId w:val="6"/>
        </w:numPr>
        <w:spacing w:line="360" w:lineRule="auto"/>
        <w:rPr>
          <w:rFonts w:ascii="Times New Roman" w:hAnsi="Times New Roman" w:cs="Times New Roman"/>
          <w:sz w:val="28"/>
          <w:szCs w:val="28"/>
        </w:rPr>
      </w:pPr>
      <w:r w:rsidRPr="00D728C8">
        <w:rPr>
          <w:rFonts w:ascii="Times New Roman" w:hAnsi="Times New Roman" w:cs="Times New Roman"/>
          <w:sz w:val="28"/>
          <w:szCs w:val="28"/>
        </w:rPr>
        <w:t xml:space="preserve">Фондовый обозреватель </w:t>
      </w:r>
      <w:proofErr w:type="spellStart"/>
      <w:r w:rsidRPr="00D728C8">
        <w:rPr>
          <w:rFonts w:ascii="Times New Roman" w:hAnsi="Times New Roman" w:cs="Times New Roman"/>
          <w:sz w:val="28"/>
          <w:szCs w:val="28"/>
          <w:shd w:val="clear" w:color="auto" w:fill="FFFFFF"/>
        </w:rPr>
        <w:t>Smart</w:t>
      </w:r>
      <w:proofErr w:type="spellEnd"/>
      <w:r w:rsidRPr="00D728C8">
        <w:rPr>
          <w:rFonts w:ascii="Times New Roman" w:hAnsi="Times New Roman" w:cs="Times New Roman"/>
          <w:sz w:val="28"/>
          <w:szCs w:val="28"/>
          <w:shd w:val="clear" w:color="auto" w:fill="FFFFFF"/>
        </w:rPr>
        <w:t xml:space="preserve"> </w:t>
      </w:r>
      <w:proofErr w:type="spellStart"/>
      <w:r w:rsidRPr="00D728C8">
        <w:rPr>
          <w:rFonts w:ascii="Times New Roman" w:hAnsi="Times New Roman" w:cs="Times New Roman"/>
          <w:sz w:val="28"/>
          <w:szCs w:val="28"/>
          <w:shd w:val="clear" w:color="auto" w:fill="FFFFFF"/>
        </w:rPr>
        <w:t>Money</w:t>
      </w:r>
      <w:proofErr w:type="spellEnd"/>
      <w:r w:rsidRPr="00D728C8">
        <w:rPr>
          <w:rFonts w:ascii="Times New Roman" w:hAnsi="Times New Roman" w:cs="Times New Roman"/>
          <w:sz w:val="28"/>
          <w:szCs w:val="28"/>
          <w:shd w:val="clear" w:color="auto" w:fill="FFFFFF"/>
        </w:rPr>
        <w:t xml:space="preserve"> - Умные деньги [Электронный ресурс]: </w:t>
      </w:r>
      <w:r w:rsidRPr="00D728C8">
        <w:rPr>
          <w:rFonts w:ascii="Times New Roman" w:hAnsi="Times New Roman" w:cs="Times New Roman"/>
          <w:sz w:val="28"/>
          <w:szCs w:val="28"/>
        </w:rPr>
        <w:t>https://glavinvestor.ru/terms/umnye-dengi</w:t>
      </w:r>
    </w:p>
    <w:p w:rsidR="00EC18AA" w:rsidRPr="00D728C8" w:rsidRDefault="00EC18AA" w:rsidP="00EC18AA">
      <w:pPr>
        <w:pStyle w:val="a7"/>
        <w:numPr>
          <w:ilvl w:val="0"/>
          <w:numId w:val="6"/>
        </w:numPr>
        <w:spacing w:line="360" w:lineRule="auto"/>
        <w:rPr>
          <w:rFonts w:ascii="Times New Roman" w:hAnsi="Times New Roman" w:cs="Times New Roman"/>
          <w:sz w:val="28"/>
          <w:szCs w:val="28"/>
        </w:rPr>
      </w:pPr>
      <w:r w:rsidRPr="00D728C8">
        <w:rPr>
          <w:rFonts w:ascii="Times New Roman" w:hAnsi="Times New Roman" w:cs="Times New Roman"/>
          <w:sz w:val="28"/>
          <w:szCs w:val="28"/>
          <w:shd w:val="clear" w:color="auto" w:fill="FFFFFF"/>
        </w:rPr>
        <w:t xml:space="preserve">Данил Седлов </w:t>
      </w:r>
      <w:proofErr w:type="spellStart"/>
      <w:r w:rsidRPr="00D728C8">
        <w:rPr>
          <w:rFonts w:ascii="Times New Roman" w:hAnsi="Times New Roman" w:cs="Times New Roman"/>
          <w:color w:val="000000"/>
          <w:sz w:val="28"/>
          <w:szCs w:val="28"/>
          <w:shd w:val="clear" w:color="auto" w:fill="FFFFFF"/>
        </w:rPr>
        <w:t>The</w:t>
      </w:r>
      <w:proofErr w:type="spellEnd"/>
      <w:r w:rsidRPr="00D728C8">
        <w:rPr>
          <w:rFonts w:ascii="Times New Roman" w:hAnsi="Times New Roman" w:cs="Times New Roman"/>
          <w:color w:val="000000"/>
          <w:sz w:val="28"/>
          <w:szCs w:val="28"/>
          <w:shd w:val="clear" w:color="auto" w:fill="FFFFFF"/>
        </w:rPr>
        <w:t xml:space="preserve"> </w:t>
      </w:r>
      <w:proofErr w:type="spellStart"/>
      <w:r w:rsidRPr="00D728C8">
        <w:rPr>
          <w:rFonts w:ascii="Times New Roman" w:hAnsi="Times New Roman" w:cs="Times New Roman"/>
          <w:color w:val="000000"/>
          <w:sz w:val="28"/>
          <w:szCs w:val="28"/>
          <w:shd w:val="clear" w:color="auto" w:fill="FFFFFF"/>
        </w:rPr>
        <w:t>Forbes</w:t>
      </w:r>
      <w:proofErr w:type="spellEnd"/>
      <w:r w:rsidRPr="00D728C8">
        <w:rPr>
          <w:rFonts w:ascii="Times New Roman" w:hAnsi="Times New Roman" w:cs="Times New Roman"/>
          <w:color w:val="000000"/>
          <w:sz w:val="28"/>
          <w:szCs w:val="28"/>
          <w:shd w:val="clear" w:color="auto" w:fill="FFFFFF"/>
        </w:rPr>
        <w:t xml:space="preserve"> </w:t>
      </w:r>
      <w:proofErr w:type="spellStart"/>
      <w:r w:rsidRPr="00D728C8">
        <w:rPr>
          <w:rFonts w:ascii="Times New Roman" w:hAnsi="Times New Roman" w:cs="Times New Roman"/>
          <w:color w:val="000000"/>
          <w:sz w:val="28"/>
          <w:szCs w:val="28"/>
          <w:shd w:val="clear" w:color="auto" w:fill="FFFFFF"/>
        </w:rPr>
        <w:t>Fintech</w:t>
      </w:r>
      <w:proofErr w:type="spellEnd"/>
      <w:r w:rsidRPr="00D728C8">
        <w:rPr>
          <w:rFonts w:ascii="Times New Roman" w:hAnsi="Times New Roman" w:cs="Times New Roman"/>
          <w:color w:val="000000"/>
          <w:sz w:val="28"/>
          <w:szCs w:val="28"/>
          <w:shd w:val="clear" w:color="auto" w:fill="FFFFFF"/>
        </w:rPr>
        <w:t xml:space="preserve"> 50 позволяет понять, как меняется рынок </w:t>
      </w:r>
      <w:proofErr w:type="spellStart"/>
      <w:r w:rsidRPr="00D728C8">
        <w:rPr>
          <w:rFonts w:ascii="Times New Roman" w:hAnsi="Times New Roman" w:cs="Times New Roman"/>
          <w:color w:val="000000"/>
          <w:sz w:val="28"/>
          <w:szCs w:val="28"/>
          <w:shd w:val="clear" w:color="auto" w:fill="FFFFFF"/>
        </w:rPr>
        <w:t>финтеха</w:t>
      </w:r>
      <w:proofErr w:type="spellEnd"/>
      <w:r w:rsidRPr="00D728C8">
        <w:rPr>
          <w:rFonts w:ascii="Times New Roman" w:hAnsi="Times New Roman" w:cs="Times New Roman"/>
          <w:color w:val="000000"/>
          <w:sz w:val="28"/>
          <w:szCs w:val="28"/>
          <w:shd w:val="clear" w:color="auto" w:fill="FFFFFF"/>
        </w:rPr>
        <w:t xml:space="preserve"> и какие идеи будут востребованы на нем в ближайшие годы </w:t>
      </w:r>
      <w:r w:rsidRPr="00D728C8">
        <w:rPr>
          <w:rFonts w:ascii="Times New Roman" w:hAnsi="Times New Roman" w:cs="Times New Roman"/>
          <w:sz w:val="28"/>
          <w:szCs w:val="28"/>
        </w:rPr>
        <w:t>//</w:t>
      </w:r>
      <w:proofErr w:type="spellStart"/>
      <w:r w:rsidRPr="00D728C8">
        <w:rPr>
          <w:rFonts w:ascii="Times New Roman" w:hAnsi="Times New Roman" w:cs="Times New Roman"/>
          <w:sz w:val="28"/>
          <w:szCs w:val="28"/>
        </w:rPr>
        <w:t>Форбес</w:t>
      </w:r>
      <w:proofErr w:type="spellEnd"/>
      <w:r w:rsidRPr="00D728C8">
        <w:rPr>
          <w:rFonts w:ascii="Times New Roman" w:hAnsi="Times New Roman" w:cs="Times New Roman"/>
          <w:sz w:val="28"/>
          <w:szCs w:val="28"/>
        </w:rPr>
        <w:t xml:space="preserve"> </w:t>
      </w:r>
      <w:r w:rsidRPr="00D728C8">
        <w:rPr>
          <w:rFonts w:ascii="Times New Roman" w:hAnsi="Times New Roman" w:cs="Times New Roman"/>
          <w:sz w:val="28"/>
          <w:szCs w:val="28"/>
          <w:shd w:val="clear" w:color="auto" w:fill="FFFFFF"/>
        </w:rPr>
        <w:t>[Электронный ресурс]:</w:t>
      </w:r>
      <w:r w:rsidRPr="00D728C8">
        <w:rPr>
          <w:rFonts w:ascii="Times New Roman" w:hAnsi="Times New Roman" w:cs="Times New Roman"/>
          <w:sz w:val="28"/>
          <w:szCs w:val="28"/>
        </w:rPr>
        <w:t xml:space="preserve"> </w:t>
      </w:r>
      <w:hyperlink r:id="rId7" w:history="1">
        <w:r w:rsidRPr="00D728C8">
          <w:rPr>
            <w:rStyle w:val="a8"/>
            <w:rFonts w:ascii="Times New Roman" w:hAnsi="Times New Roman" w:cs="Times New Roman"/>
            <w:sz w:val="28"/>
            <w:szCs w:val="28"/>
          </w:rPr>
          <w:t>https://www.forbes.ru/rating/357269-umnye-dengi-shest-glavnyh-finansovyh-tehnologiy-etogo-goda</w:t>
        </w:r>
      </w:hyperlink>
    </w:p>
    <w:p w:rsidR="00EC18AA" w:rsidRDefault="00EC18AA" w:rsidP="00EC18AA">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Финансово-психологический авторский онлайн курс </w:t>
      </w:r>
      <w:r w:rsidRPr="00D728C8">
        <w:rPr>
          <w:rFonts w:ascii="Times New Roman" w:hAnsi="Times New Roman" w:cs="Times New Roman"/>
          <w:sz w:val="28"/>
          <w:szCs w:val="28"/>
          <w:shd w:val="clear" w:color="auto" w:fill="FFFFFF"/>
        </w:rPr>
        <w:t>[Электронный ресурс]:</w:t>
      </w:r>
      <w:r w:rsidRPr="00D728C8">
        <w:rPr>
          <w:rFonts w:ascii="Times New Roman" w:hAnsi="Times New Roman" w:cs="Times New Roman"/>
          <w:sz w:val="28"/>
          <w:szCs w:val="28"/>
        </w:rPr>
        <w:t xml:space="preserve"> </w:t>
      </w:r>
      <w:hyperlink r:id="rId8" w:history="1">
        <w:r w:rsidRPr="00A67F0B">
          <w:rPr>
            <w:rStyle w:val="a8"/>
            <w:rFonts w:ascii="Times New Roman" w:hAnsi="Times New Roman" w:cs="Times New Roman"/>
            <w:sz w:val="28"/>
            <w:szCs w:val="28"/>
          </w:rPr>
          <w:t>http://evolution.gucyna.pro/</w:t>
        </w:r>
      </w:hyperlink>
    </w:p>
    <w:p w:rsidR="00EC18AA" w:rsidRDefault="00EC18AA" w:rsidP="00EC18AA">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Дистанционная программа. Модуль «Личные финансы: сущность и особенности» </w:t>
      </w:r>
      <w:r w:rsidRPr="00D728C8">
        <w:rPr>
          <w:rFonts w:ascii="Times New Roman" w:hAnsi="Times New Roman" w:cs="Times New Roman"/>
          <w:sz w:val="28"/>
          <w:szCs w:val="28"/>
          <w:shd w:val="clear" w:color="auto" w:fill="FFFFFF"/>
        </w:rPr>
        <w:t>[Электронный ресурс]:</w:t>
      </w:r>
      <w:r w:rsidRPr="00D728C8">
        <w:rPr>
          <w:rFonts w:ascii="Times New Roman" w:hAnsi="Times New Roman" w:cs="Times New Roman"/>
          <w:sz w:val="28"/>
          <w:szCs w:val="28"/>
        </w:rPr>
        <w:t xml:space="preserve"> </w:t>
      </w:r>
      <w:hyperlink r:id="rId9" w:history="1">
        <w:r w:rsidRPr="00A67F0B">
          <w:rPr>
            <w:rStyle w:val="a8"/>
            <w:rFonts w:ascii="Times New Roman" w:hAnsi="Times New Roman" w:cs="Times New Roman"/>
            <w:sz w:val="28"/>
            <w:szCs w:val="28"/>
          </w:rPr>
          <w:t>http://finapk.stgau.ru/mod/page/view.php?id=3</w:t>
        </w:r>
      </w:hyperlink>
    </w:p>
    <w:p w:rsidR="00EC18AA" w:rsidRPr="00D728C8" w:rsidRDefault="00EC18AA" w:rsidP="00EC18AA">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финтех</w:t>
      </w:r>
      <w:proofErr w:type="spellEnd"/>
      <w:r>
        <w:rPr>
          <w:rFonts w:ascii="Times New Roman" w:hAnsi="Times New Roman" w:cs="Times New Roman"/>
          <w:sz w:val="28"/>
          <w:szCs w:val="28"/>
        </w:rPr>
        <w:t xml:space="preserve"> приложений и сервисов. </w:t>
      </w:r>
      <w:r w:rsidRPr="00D728C8">
        <w:rPr>
          <w:rFonts w:ascii="Times New Roman" w:hAnsi="Times New Roman" w:cs="Times New Roman"/>
          <w:sz w:val="28"/>
          <w:szCs w:val="28"/>
          <w:shd w:val="clear" w:color="auto" w:fill="FFFFFF"/>
        </w:rPr>
        <w:t>[Электронный ресурс]:</w:t>
      </w:r>
      <w:r w:rsidRPr="00D728C8">
        <w:rPr>
          <w:rFonts w:ascii="Times New Roman" w:hAnsi="Times New Roman" w:cs="Times New Roman"/>
          <w:sz w:val="28"/>
          <w:szCs w:val="28"/>
        </w:rPr>
        <w:t xml:space="preserve"> </w:t>
      </w:r>
      <w:r w:rsidRPr="00B66E2F">
        <w:rPr>
          <w:rFonts w:ascii="Times New Roman" w:hAnsi="Times New Roman" w:cs="Times New Roman"/>
          <w:sz w:val="28"/>
          <w:szCs w:val="28"/>
        </w:rPr>
        <w:t>https://polygant.net/ru/fintech-application-development/</w:t>
      </w:r>
    </w:p>
    <w:p w:rsidR="00EC18AA" w:rsidRPr="00D728C8" w:rsidRDefault="00EC18AA" w:rsidP="00EC18AA">
      <w:pPr>
        <w:rPr>
          <w:sz w:val="28"/>
          <w:szCs w:val="28"/>
        </w:rPr>
      </w:pPr>
    </w:p>
    <w:p w:rsidR="00E1315E" w:rsidRPr="00D728C8" w:rsidRDefault="00E1315E"/>
    <w:p w:rsidR="00E1315E" w:rsidRPr="00D728C8" w:rsidRDefault="00E1315E"/>
    <w:sectPr w:rsidR="00E1315E" w:rsidRPr="00D728C8" w:rsidSect="00EC18AA">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3EE" w:rsidRDefault="003973EE" w:rsidP="00D728C8">
      <w:r>
        <w:separator/>
      </w:r>
    </w:p>
  </w:endnote>
  <w:endnote w:type="continuationSeparator" w:id="0">
    <w:p w:rsidR="003973EE" w:rsidRDefault="003973EE" w:rsidP="00D72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8865248"/>
      <w:docPartObj>
        <w:docPartGallery w:val="Page Numbers (Bottom of Page)"/>
        <w:docPartUnique/>
      </w:docPartObj>
    </w:sdtPr>
    <w:sdtEndPr/>
    <w:sdtContent>
      <w:p w:rsidR="00EC18AA" w:rsidRDefault="00EC18AA">
        <w:pPr>
          <w:pStyle w:val="ab"/>
          <w:jc w:val="center"/>
        </w:pPr>
        <w:r>
          <w:fldChar w:fldCharType="begin"/>
        </w:r>
        <w:r>
          <w:instrText>PAGE   \* MERGEFORMAT</w:instrText>
        </w:r>
        <w:r>
          <w:fldChar w:fldCharType="separate"/>
        </w:r>
        <w:r w:rsidR="00E062BB">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3EE" w:rsidRDefault="003973EE" w:rsidP="00D728C8">
      <w:r>
        <w:separator/>
      </w:r>
    </w:p>
  </w:footnote>
  <w:footnote w:type="continuationSeparator" w:id="0">
    <w:p w:rsidR="003973EE" w:rsidRDefault="003973EE" w:rsidP="00D728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63295"/>
    <w:multiLevelType w:val="multilevel"/>
    <w:tmpl w:val="8F94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A208D"/>
    <w:multiLevelType w:val="hybridMultilevel"/>
    <w:tmpl w:val="DB6C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1A73553"/>
    <w:multiLevelType w:val="multilevel"/>
    <w:tmpl w:val="E746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437260"/>
    <w:multiLevelType w:val="hybridMultilevel"/>
    <w:tmpl w:val="BA026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E34B63"/>
    <w:multiLevelType w:val="hybridMultilevel"/>
    <w:tmpl w:val="1250EA9A"/>
    <w:lvl w:ilvl="0" w:tplc="9A9CB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D3A00B6"/>
    <w:multiLevelType w:val="hybridMultilevel"/>
    <w:tmpl w:val="C7A81298"/>
    <w:lvl w:ilvl="0" w:tplc="D034E304">
      <w:start w:val="1"/>
      <w:numFmt w:val="decimal"/>
      <w:lvlText w:val="%1."/>
      <w:lvlJc w:val="left"/>
      <w:pPr>
        <w:tabs>
          <w:tab w:val="num" w:pos="720"/>
        </w:tabs>
        <w:ind w:left="720" w:hanging="360"/>
      </w:pPr>
    </w:lvl>
    <w:lvl w:ilvl="1" w:tplc="BFF0FC40" w:tentative="1">
      <w:start w:val="1"/>
      <w:numFmt w:val="decimal"/>
      <w:lvlText w:val="%2."/>
      <w:lvlJc w:val="left"/>
      <w:pPr>
        <w:tabs>
          <w:tab w:val="num" w:pos="1440"/>
        </w:tabs>
        <w:ind w:left="1440" w:hanging="360"/>
      </w:pPr>
    </w:lvl>
    <w:lvl w:ilvl="2" w:tplc="E120340A" w:tentative="1">
      <w:start w:val="1"/>
      <w:numFmt w:val="decimal"/>
      <w:lvlText w:val="%3."/>
      <w:lvlJc w:val="left"/>
      <w:pPr>
        <w:tabs>
          <w:tab w:val="num" w:pos="2160"/>
        </w:tabs>
        <w:ind w:left="2160" w:hanging="360"/>
      </w:pPr>
    </w:lvl>
    <w:lvl w:ilvl="3" w:tplc="E8800FFE" w:tentative="1">
      <w:start w:val="1"/>
      <w:numFmt w:val="decimal"/>
      <w:lvlText w:val="%4."/>
      <w:lvlJc w:val="left"/>
      <w:pPr>
        <w:tabs>
          <w:tab w:val="num" w:pos="2880"/>
        </w:tabs>
        <w:ind w:left="2880" w:hanging="360"/>
      </w:pPr>
    </w:lvl>
    <w:lvl w:ilvl="4" w:tplc="D77648C8" w:tentative="1">
      <w:start w:val="1"/>
      <w:numFmt w:val="decimal"/>
      <w:lvlText w:val="%5."/>
      <w:lvlJc w:val="left"/>
      <w:pPr>
        <w:tabs>
          <w:tab w:val="num" w:pos="3600"/>
        </w:tabs>
        <w:ind w:left="3600" w:hanging="360"/>
      </w:pPr>
    </w:lvl>
    <w:lvl w:ilvl="5" w:tplc="B046EC48" w:tentative="1">
      <w:start w:val="1"/>
      <w:numFmt w:val="decimal"/>
      <w:lvlText w:val="%6."/>
      <w:lvlJc w:val="left"/>
      <w:pPr>
        <w:tabs>
          <w:tab w:val="num" w:pos="4320"/>
        </w:tabs>
        <w:ind w:left="4320" w:hanging="360"/>
      </w:pPr>
    </w:lvl>
    <w:lvl w:ilvl="6" w:tplc="0AA82BF0" w:tentative="1">
      <w:start w:val="1"/>
      <w:numFmt w:val="decimal"/>
      <w:lvlText w:val="%7."/>
      <w:lvlJc w:val="left"/>
      <w:pPr>
        <w:tabs>
          <w:tab w:val="num" w:pos="5040"/>
        </w:tabs>
        <w:ind w:left="5040" w:hanging="360"/>
      </w:pPr>
    </w:lvl>
    <w:lvl w:ilvl="7" w:tplc="FC666BF4" w:tentative="1">
      <w:start w:val="1"/>
      <w:numFmt w:val="decimal"/>
      <w:lvlText w:val="%8."/>
      <w:lvlJc w:val="left"/>
      <w:pPr>
        <w:tabs>
          <w:tab w:val="num" w:pos="5760"/>
        </w:tabs>
        <w:ind w:left="5760" w:hanging="360"/>
      </w:pPr>
    </w:lvl>
    <w:lvl w:ilvl="8" w:tplc="FC84DCD6" w:tentative="1">
      <w:start w:val="1"/>
      <w:numFmt w:val="decimal"/>
      <w:lvlText w:val="%9."/>
      <w:lvlJc w:val="left"/>
      <w:pPr>
        <w:tabs>
          <w:tab w:val="num" w:pos="6480"/>
        </w:tabs>
        <w:ind w:left="6480" w:hanging="360"/>
      </w:pPr>
    </w:lvl>
  </w:abstractNum>
  <w:abstractNum w:abstractNumId="6" w15:restartNumberingAfterBreak="0">
    <w:nsid w:val="537E4F42"/>
    <w:multiLevelType w:val="hybridMultilevel"/>
    <w:tmpl w:val="CE644BD8"/>
    <w:lvl w:ilvl="0" w:tplc="2F8EC4DA">
      <w:start w:val="1"/>
      <w:numFmt w:val="decimal"/>
      <w:lvlText w:val="%1."/>
      <w:lvlJc w:val="left"/>
      <w:pPr>
        <w:tabs>
          <w:tab w:val="num" w:pos="720"/>
        </w:tabs>
        <w:ind w:left="720" w:hanging="360"/>
      </w:pPr>
    </w:lvl>
    <w:lvl w:ilvl="1" w:tplc="5DD411A2" w:tentative="1">
      <w:start w:val="1"/>
      <w:numFmt w:val="decimal"/>
      <w:lvlText w:val="%2."/>
      <w:lvlJc w:val="left"/>
      <w:pPr>
        <w:tabs>
          <w:tab w:val="num" w:pos="1440"/>
        </w:tabs>
        <w:ind w:left="1440" w:hanging="360"/>
      </w:pPr>
    </w:lvl>
    <w:lvl w:ilvl="2" w:tplc="EB6E62B6" w:tentative="1">
      <w:start w:val="1"/>
      <w:numFmt w:val="decimal"/>
      <w:lvlText w:val="%3."/>
      <w:lvlJc w:val="left"/>
      <w:pPr>
        <w:tabs>
          <w:tab w:val="num" w:pos="2160"/>
        </w:tabs>
        <w:ind w:left="2160" w:hanging="360"/>
      </w:pPr>
    </w:lvl>
    <w:lvl w:ilvl="3" w:tplc="69660CDE" w:tentative="1">
      <w:start w:val="1"/>
      <w:numFmt w:val="decimal"/>
      <w:lvlText w:val="%4."/>
      <w:lvlJc w:val="left"/>
      <w:pPr>
        <w:tabs>
          <w:tab w:val="num" w:pos="2880"/>
        </w:tabs>
        <w:ind w:left="2880" w:hanging="360"/>
      </w:pPr>
    </w:lvl>
    <w:lvl w:ilvl="4" w:tplc="DD489BC6" w:tentative="1">
      <w:start w:val="1"/>
      <w:numFmt w:val="decimal"/>
      <w:lvlText w:val="%5."/>
      <w:lvlJc w:val="left"/>
      <w:pPr>
        <w:tabs>
          <w:tab w:val="num" w:pos="3600"/>
        </w:tabs>
        <w:ind w:left="3600" w:hanging="360"/>
      </w:pPr>
    </w:lvl>
    <w:lvl w:ilvl="5" w:tplc="8376AF70" w:tentative="1">
      <w:start w:val="1"/>
      <w:numFmt w:val="decimal"/>
      <w:lvlText w:val="%6."/>
      <w:lvlJc w:val="left"/>
      <w:pPr>
        <w:tabs>
          <w:tab w:val="num" w:pos="4320"/>
        </w:tabs>
        <w:ind w:left="4320" w:hanging="360"/>
      </w:pPr>
    </w:lvl>
    <w:lvl w:ilvl="6" w:tplc="0334579E" w:tentative="1">
      <w:start w:val="1"/>
      <w:numFmt w:val="decimal"/>
      <w:lvlText w:val="%7."/>
      <w:lvlJc w:val="left"/>
      <w:pPr>
        <w:tabs>
          <w:tab w:val="num" w:pos="5040"/>
        </w:tabs>
        <w:ind w:left="5040" w:hanging="360"/>
      </w:pPr>
    </w:lvl>
    <w:lvl w:ilvl="7" w:tplc="B0F084A6" w:tentative="1">
      <w:start w:val="1"/>
      <w:numFmt w:val="decimal"/>
      <w:lvlText w:val="%8."/>
      <w:lvlJc w:val="left"/>
      <w:pPr>
        <w:tabs>
          <w:tab w:val="num" w:pos="5760"/>
        </w:tabs>
        <w:ind w:left="5760" w:hanging="360"/>
      </w:pPr>
    </w:lvl>
    <w:lvl w:ilvl="8" w:tplc="484E472E" w:tentative="1">
      <w:start w:val="1"/>
      <w:numFmt w:val="decimal"/>
      <w:lvlText w:val="%9."/>
      <w:lvlJc w:val="left"/>
      <w:pPr>
        <w:tabs>
          <w:tab w:val="num" w:pos="6480"/>
        </w:tabs>
        <w:ind w:left="6480" w:hanging="360"/>
      </w:pPr>
    </w:lvl>
  </w:abstractNum>
  <w:abstractNum w:abstractNumId="7" w15:restartNumberingAfterBreak="0">
    <w:nsid w:val="56DD29EE"/>
    <w:multiLevelType w:val="hybridMultilevel"/>
    <w:tmpl w:val="75942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7"/>
  </w:num>
  <w:num w:numId="5">
    <w:abstractNumId w:val="6"/>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15E"/>
    <w:rsid w:val="001623A4"/>
    <w:rsid w:val="00181826"/>
    <w:rsid w:val="002A4E41"/>
    <w:rsid w:val="002B5F3D"/>
    <w:rsid w:val="003973EE"/>
    <w:rsid w:val="00416B81"/>
    <w:rsid w:val="00437771"/>
    <w:rsid w:val="00496103"/>
    <w:rsid w:val="005E4FAF"/>
    <w:rsid w:val="005F6CF1"/>
    <w:rsid w:val="007B5865"/>
    <w:rsid w:val="00AA47EA"/>
    <w:rsid w:val="00AD2FEC"/>
    <w:rsid w:val="00B31FED"/>
    <w:rsid w:val="00C064E1"/>
    <w:rsid w:val="00C529E6"/>
    <w:rsid w:val="00CA51A9"/>
    <w:rsid w:val="00D728C8"/>
    <w:rsid w:val="00DC78D5"/>
    <w:rsid w:val="00DE32CE"/>
    <w:rsid w:val="00E062BB"/>
    <w:rsid w:val="00E1030A"/>
    <w:rsid w:val="00E1315E"/>
    <w:rsid w:val="00EC18AA"/>
    <w:rsid w:val="00F20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4CD5"/>
  <w15:chartTrackingRefBased/>
  <w15:docId w15:val="{7D79C0CC-8076-48BA-AE9E-110F8EEB9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15E"/>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3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1315E"/>
    <w:pPr>
      <w:widowControl w:val="0"/>
      <w:autoSpaceDE w:val="0"/>
      <w:autoSpaceDN w:val="0"/>
    </w:pPr>
    <w:rPr>
      <w:sz w:val="28"/>
      <w:szCs w:val="28"/>
      <w:lang w:eastAsia="en-US"/>
    </w:rPr>
  </w:style>
  <w:style w:type="character" w:customStyle="1" w:styleId="a5">
    <w:name w:val="Основной текст Знак"/>
    <w:basedOn w:val="a0"/>
    <w:link w:val="a4"/>
    <w:uiPriority w:val="1"/>
    <w:rsid w:val="00E1315E"/>
    <w:rPr>
      <w:rFonts w:ascii="Times New Roman" w:eastAsia="Times New Roman" w:hAnsi="Times New Roman" w:cs="Times New Roman"/>
      <w:sz w:val="28"/>
      <w:szCs w:val="28"/>
    </w:rPr>
  </w:style>
  <w:style w:type="paragraph" w:styleId="a6">
    <w:name w:val="Normal (Web)"/>
    <w:basedOn w:val="a"/>
    <w:uiPriority w:val="99"/>
    <w:semiHidden/>
    <w:unhideWhenUsed/>
    <w:rsid w:val="00E1315E"/>
    <w:pPr>
      <w:spacing w:before="100" w:beforeAutospacing="1" w:after="100" w:afterAutospacing="1"/>
    </w:pPr>
  </w:style>
  <w:style w:type="paragraph" w:styleId="a7">
    <w:name w:val="List Paragraph"/>
    <w:basedOn w:val="a"/>
    <w:uiPriority w:val="34"/>
    <w:qFormat/>
    <w:rsid w:val="00437771"/>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Hyperlink"/>
    <w:basedOn w:val="a0"/>
    <w:uiPriority w:val="99"/>
    <w:unhideWhenUsed/>
    <w:rsid w:val="00416B81"/>
    <w:rPr>
      <w:color w:val="0000FF"/>
      <w:u w:val="single"/>
    </w:rPr>
  </w:style>
  <w:style w:type="paragraph" w:styleId="a9">
    <w:name w:val="header"/>
    <w:basedOn w:val="a"/>
    <w:link w:val="aa"/>
    <w:uiPriority w:val="99"/>
    <w:unhideWhenUsed/>
    <w:rsid w:val="00D728C8"/>
    <w:pPr>
      <w:tabs>
        <w:tab w:val="center" w:pos="4677"/>
        <w:tab w:val="right" w:pos="9355"/>
      </w:tabs>
    </w:pPr>
  </w:style>
  <w:style w:type="character" w:customStyle="1" w:styleId="aa">
    <w:name w:val="Верхний колонтитул Знак"/>
    <w:basedOn w:val="a0"/>
    <w:link w:val="a9"/>
    <w:uiPriority w:val="99"/>
    <w:rsid w:val="00D728C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728C8"/>
    <w:pPr>
      <w:tabs>
        <w:tab w:val="center" w:pos="4677"/>
        <w:tab w:val="right" w:pos="9355"/>
      </w:tabs>
    </w:pPr>
  </w:style>
  <w:style w:type="character" w:customStyle="1" w:styleId="ac">
    <w:name w:val="Нижний колонтитул Знак"/>
    <w:basedOn w:val="a0"/>
    <w:link w:val="ab"/>
    <w:uiPriority w:val="99"/>
    <w:rsid w:val="00D728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8318">
      <w:bodyDiv w:val="1"/>
      <w:marLeft w:val="0"/>
      <w:marRight w:val="0"/>
      <w:marTop w:val="0"/>
      <w:marBottom w:val="0"/>
      <w:divBdr>
        <w:top w:val="none" w:sz="0" w:space="0" w:color="auto"/>
        <w:left w:val="none" w:sz="0" w:space="0" w:color="auto"/>
        <w:bottom w:val="none" w:sz="0" w:space="0" w:color="auto"/>
        <w:right w:val="none" w:sz="0" w:space="0" w:color="auto"/>
      </w:divBdr>
    </w:div>
    <w:div w:id="362633882">
      <w:bodyDiv w:val="1"/>
      <w:marLeft w:val="0"/>
      <w:marRight w:val="0"/>
      <w:marTop w:val="0"/>
      <w:marBottom w:val="0"/>
      <w:divBdr>
        <w:top w:val="none" w:sz="0" w:space="0" w:color="auto"/>
        <w:left w:val="none" w:sz="0" w:space="0" w:color="auto"/>
        <w:bottom w:val="none" w:sz="0" w:space="0" w:color="auto"/>
        <w:right w:val="none" w:sz="0" w:space="0" w:color="auto"/>
      </w:divBdr>
      <w:divsChild>
        <w:div w:id="1536194706">
          <w:marLeft w:val="1166"/>
          <w:marRight w:val="0"/>
          <w:marTop w:val="0"/>
          <w:marBottom w:val="0"/>
          <w:divBdr>
            <w:top w:val="none" w:sz="0" w:space="0" w:color="auto"/>
            <w:left w:val="none" w:sz="0" w:space="0" w:color="auto"/>
            <w:bottom w:val="none" w:sz="0" w:space="0" w:color="auto"/>
            <w:right w:val="none" w:sz="0" w:space="0" w:color="auto"/>
          </w:divBdr>
        </w:div>
      </w:divsChild>
    </w:div>
    <w:div w:id="379672278">
      <w:bodyDiv w:val="1"/>
      <w:marLeft w:val="0"/>
      <w:marRight w:val="0"/>
      <w:marTop w:val="0"/>
      <w:marBottom w:val="0"/>
      <w:divBdr>
        <w:top w:val="none" w:sz="0" w:space="0" w:color="auto"/>
        <w:left w:val="none" w:sz="0" w:space="0" w:color="auto"/>
        <w:bottom w:val="none" w:sz="0" w:space="0" w:color="auto"/>
        <w:right w:val="none" w:sz="0" w:space="0" w:color="auto"/>
      </w:divBdr>
    </w:div>
    <w:div w:id="419718846">
      <w:bodyDiv w:val="1"/>
      <w:marLeft w:val="0"/>
      <w:marRight w:val="0"/>
      <w:marTop w:val="0"/>
      <w:marBottom w:val="0"/>
      <w:divBdr>
        <w:top w:val="none" w:sz="0" w:space="0" w:color="auto"/>
        <w:left w:val="none" w:sz="0" w:space="0" w:color="auto"/>
        <w:bottom w:val="none" w:sz="0" w:space="0" w:color="auto"/>
        <w:right w:val="none" w:sz="0" w:space="0" w:color="auto"/>
      </w:divBdr>
    </w:div>
    <w:div w:id="421756715">
      <w:bodyDiv w:val="1"/>
      <w:marLeft w:val="0"/>
      <w:marRight w:val="0"/>
      <w:marTop w:val="0"/>
      <w:marBottom w:val="0"/>
      <w:divBdr>
        <w:top w:val="none" w:sz="0" w:space="0" w:color="auto"/>
        <w:left w:val="none" w:sz="0" w:space="0" w:color="auto"/>
        <w:bottom w:val="none" w:sz="0" w:space="0" w:color="auto"/>
        <w:right w:val="none" w:sz="0" w:space="0" w:color="auto"/>
      </w:divBdr>
    </w:div>
    <w:div w:id="471943217">
      <w:bodyDiv w:val="1"/>
      <w:marLeft w:val="0"/>
      <w:marRight w:val="0"/>
      <w:marTop w:val="0"/>
      <w:marBottom w:val="0"/>
      <w:divBdr>
        <w:top w:val="none" w:sz="0" w:space="0" w:color="auto"/>
        <w:left w:val="none" w:sz="0" w:space="0" w:color="auto"/>
        <w:bottom w:val="none" w:sz="0" w:space="0" w:color="auto"/>
        <w:right w:val="none" w:sz="0" w:space="0" w:color="auto"/>
      </w:divBdr>
    </w:div>
    <w:div w:id="579217888">
      <w:bodyDiv w:val="1"/>
      <w:marLeft w:val="0"/>
      <w:marRight w:val="0"/>
      <w:marTop w:val="0"/>
      <w:marBottom w:val="0"/>
      <w:divBdr>
        <w:top w:val="none" w:sz="0" w:space="0" w:color="auto"/>
        <w:left w:val="none" w:sz="0" w:space="0" w:color="auto"/>
        <w:bottom w:val="none" w:sz="0" w:space="0" w:color="auto"/>
        <w:right w:val="none" w:sz="0" w:space="0" w:color="auto"/>
      </w:divBdr>
    </w:div>
    <w:div w:id="600336022">
      <w:bodyDiv w:val="1"/>
      <w:marLeft w:val="0"/>
      <w:marRight w:val="0"/>
      <w:marTop w:val="0"/>
      <w:marBottom w:val="0"/>
      <w:divBdr>
        <w:top w:val="none" w:sz="0" w:space="0" w:color="auto"/>
        <w:left w:val="none" w:sz="0" w:space="0" w:color="auto"/>
        <w:bottom w:val="none" w:sz="0" w:space="0" w:color="auto"/>
        <w:right w:val="none" w:sz="0" w:space="0" w:color="auto"/>
      </w:divBdr>
    </w:div>
    <w:div w:id="622492872">
      <w:bodyDiv w:val="1"/>
      <w:marLeft w:val="0"/>
      <w:marRight w:val="0"/>
      <w:marTop w:val="0"/>
      <w:marBottom w:val="0"/>
      <w:divBdr>
        <w:top w:val="none" w:sz="0" w:space="0" w:color="auto"/>
        <w:left w:val="none" w:sz="0" w:space="0" w:color="auto"/>
        <w:bottom w:val="none" w:sz="0" w:space="0" w:color="auto"/>
        <w:right w:val="none" w:sz="0" w:space="0" w:color="auto"/>
      </w:divBdr>
    </w:div>
    <w:div w:id="682130764">
      <w:bodyDiv w:val="1"/>
      <w:marLeft w:val="0"/>
      <w:marRight w:val="0"/>
      <w:marTop w:val="0"/>
      <w:marBottom w:val="0"/>
      <w:divBdr>
        <w:top w:val="none" w:sz="0" w:space="0" w:color="auto"/>
        <w:left w:val="none" w:sz="0" w:space="0" w:color="auto"/>
        <w:bottom w:val="none" w:sz="0" w:space="0" w:color="auto"/>
        <w:right w:val="none" w:sz="0" w:space="0" w:color="auto"/>
      </w:divBdr>
    </w:div>
    <w:div w:id="687024929">
      <w:bodyDiv w:val="1"/>
      <w:marLeft w:val="0"/>
      <w:marRight w:val="0"/>
      <w:marTop w:val="0"/>
      <w:marBottom w:val="0"/>
      <w:divBdr>
        <w:top w:val="none" w:sz="0" w:space="0" w:color="auto"/>
        <w:left w:val="none" w:sz="0" w:space="0" w:color="auto"/>
        <w:bottom w:val="none" w:sz="0" w:space="0" w:color="auto"/>
        <w:right w:val="none" w:sz="0" w:space="0" w:color="auto"/>
      </w:divBdr>
    </w:div>
    <w:div w:id="759064240">
      <w:bodyDiv w:val="1"/>
      <w:marLeft w:val="0"/>
      <w:marRight w:val="0"/>
      <w:marTop w:val="0"/>
      <w:marBottom w:val="0"/>
      <w:divBdr>
        <w:top w:val="none" w:sz="0" w:space="0" w:color="auto"/>
        <w:left w:val="none" w:sz="0" w:space="0" w:color="auto"/>
        <w:bottom w:val="none" w:sz="0" w:space="0" w:color="auto"/>
        <w:right w:val="none" w:sz="0" w:space="0" w:color="auto"/>
      </w:divBdr>
    </w:div>
    <w:div w:id="789977986">
      <w:bodyDiv w:val="1"/>
      <w:marLeft w:val="0"/>
      <w:marRight w:val="0"/>
      <w:marTop w:val="0"/>
      <w:marBottom w:val="0"/>
      <w:divBdr>
        <w:top w:val="none" w:sz="0" w:space="0" w:color="auto"/>
        <w:left w:val="none" w:sz="0" w:space="0" w:color="auto"/>
        <w:bottom w:val="none" w:sz="0" w:space="0" w:color="auto"/>
        <w:right w:val="none" w:sz="0" w:space="0" w:color="auto"/>
      </w:divBdr>
    </w:div>
    <w:div w:id="987897935">
      <w:bodyDiv w:val="1"/>
      <w:marLeft w:val="0"/>
      <w:marRight w:val="0"/>
      <w:marTop w:val="0"/>
      <w:marBottom w:val="0"/>
      <w:divBdr>
        <w:top w:val="none" w:sz="0" w:space="0" w:color="auto"/>
        <w:left w:val="none" w:sz="0" w:space="0" w:color="auto"/>
        <w:bottom w:val="none" w:sz="0" w:space="0" w:color="auto"/>
        <w:right w:val="none" w:sz="0" w:space="0" w:color="auto"/>
      </w:divBdr>
    </w:div>
    <w:div w:id="1012611211">
      <w:bodyDiv w:val="1"/>
      <w:marLeft w:val="0"/>
      <w:marRight w:val="0"/>
      <w:marTop w:val="0"/>
      <w:marBottom w:val="0"/>
      <w:divBdr>
        <w:top w:val="none" w:sz="0" w:space="0" w:color="auto"/>
        <w:left w:val="none" w:sz="0" w:space="0" w:color="auto"/>
        <w:bottom w:val="none" w:sz="0" w:space="0" w:color="auto"/>
        <w:right w:val="none" w:sz="0" w:space="0" w:color="auto"/>
      </w:divBdr>
    </w:div>
    <w:div w:id="1085876877">
      <w:bodyDiv w:val="1"/>
      <w:marLeft w:val="0"/>
      <w:marRight w:val="0"/>
      <w:marTop w:val="0"/>
      <w:marBottom w:val="0"/>
      <w:divBdr>
        <w:top w:val="none" w:sz="0" w:space="0" w:color="auto"/>
        <w:left w:val="none" w:sz="0" w:space="0" w:color="auto"/>
        <w:bottom w:val="none" w:sz="0" w:space="0" w:color="auto"/>
        <w:right w:val="none" w:sz="0" w:space="0" w:color="auto"/>
      </w:divBdr>
    </w:div>
    <w:div w:id="1170752892">
      <w:bodyDiv w:val="1"/>
      <w:marLeft w:val="0"/>
      <w:marRight w:val="0"/>
      <w:marTop w:val="0"/>
      <w:marBottom w:val="0"/>
      <w:divBdr>
        <w:top w:val="none" w:sz="0" w:space="0" w:color="auto"/>
        <w:left w:val="none" w:sz="0" w:space="0" w:color="auto"/>
        <w:bottom w:val="none" w:sz="0" w:space="0" w:color="auto"/>
        <w:right w:val="none" w:sz="0" w:space="0" w:color="auto"/>
      </w:divBdr>
    </w:div>
    <w:div w:id="1315834888">
      <w:bodyDiv w:val="1"/>
      <w:marLeft w:val="0"/>
      <w:marRight w:val="0"/>
      <w:marTop w:val="0"/>
      <w:marBottom w:val="0"/>
      <w:divBdr>
        <w:top w:val="none" w:sz="0" w:space="0" w:color="auto"/>
        <w:left w:val="none" w:sz="0" w:space="0" w:color="auto"/>
        <w:bottom w:val="none" w:sz="0" w:space="0" w:color="auto"/>
        <w:right w:val="none" w:sz="0" w:space="0" w:color="auto"/>
      </w:divBdr>
      <w:divsChild>
        <w:div w:id="1702322498">
          <w:marLeft w:val="1166"/>
          <w:marRight w:val="0"/>
          <w:marTop w:val="0"/>
          <w:marBottom w:val="0"/>
          <w:divBdr>
            <w:top w:val="none" w:sz="0" w:space="0" w:color="auto"/>
            <w:left w:val="none" w:sz="0" w:space="0" w:color="auto"/>
            <w:bottom w:val="none" w:sz="0" w:space="0" w:color="auto"/>
            <w:right w:val="none" w:sz="0" w:space="0" w:color="auto"/>
          </w:divBdr>
        </w:div>
      </w:divsChild>
    </w:div>
    <w:div w:id="1567062385">
      <w:bodyDiv w:val="1"/>
      <w:marLeft w:val="0"/>
      <w:marRight w:val="0"/>
      <w:marTop w:val="0"/>
      <w:marBottom w:val="0"/>
      <w:divBdr>
        <w:top w:val="none" w:sz="0" w:space="0" w:color="auto"/>
        <w:left w:val="none" w:sz="0" w:space="0" w:color="auto"/>
        <w:bottom w:val="none" w:sz="0" w:space="0" w:color="auto"/>
        <w:right w:val="none" w:sz="0" w:space="0" w:color="auto"/>
      </w:divBdr>
    </w:div>
    <w:div w:id="1580335450">
      <w:bodyDiv w:val="1"/>
      <w:marLeft w:val="0"/>
      <w:marRight w:val="0"/>
      <w:marTop w:val="0"/>
      <w:marBottom w:val="0"/>
      <w:divBdr>
        <w:top w:val="none" w:sz="0" w:space="0" w:color="auto"/>
        <w:left w:val="none" w:sz="0" w:space="0" w:color="auto"/>
        <w:bottom w:val="none" w:sz="0" w:space="0" w:color="auto"/>
        <w:right w:val="none" w:sz="0" w:space="0" w:color="auto"/>
      </w:divBdr>
    </w:div>
    <w:div w:id="1676570920">
      <w:bodyDiv w:val="1"/>
      <w:marLeft w:val="0"/>
      <w:marRight w:val="0"/>
      <w:marTop w:val="0"/>
      <w:marBottom w:val="0"/>
      <w:divBdr>
        <w:top w:val="none" w:sz="0" w:space="0" w:color="auto"/>
        <w:left w:val="none" w:sz="0" w:space="0" w:color="auto"/>
        <w:bottom w:val="none" w:sz="0" w:space="0" w:color="auto"/>
        <w:right w:val="none" w:sz="0" w:space="0" w:color="auto"/>
      </w:divBdr>
    </w:div>
    <w:div w:id="1878664345">
      <w:bodyDiv w:val="1"/>
      <w:marLeft w:val="0"/>
      <w:marRight w:val="0"/>
      <w:marTop w:val="0"/>
      <w:marBottom w:val="0"/>
      <w:divBdr>
        <w:top w:val="none" w:sz="0" w:space="0" w:color="auto"/>
        <w:left w:val="none" w:sz="0" w:space="0" w:color="auto"/>
        <w:bottom w:val="none" w:sz="0" w:space="0" w:color="auto"/>
        <w:right w:val="none" w:sz="0" w:space="0" w:color="auto"/>
      </w:divBdr>
    </w:div>
    <w:div w:id="195509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volution.gucyna.pro/" TargetMode="External"/><Relationship Id="rId3" Type="http://schemas.openxmlformats.org/officeDocument/2006/relationships/settings" Target="settings.xml"/><Relationship Id="rId7" Type="http://schemas.openxmlformats.org/officeDocument/2006/relationships/hyperlink" Target="https://www.forbes.ru/rating/357269-umnye-dengi-shest-glavnyh-finansovyh-tehnologiy-etogo-god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inapk.stgau.ru/mod/page/view.php?i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4168</Words>
  <Characters>23760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2021-04-17T14:25:00Z</dcterms:created>
  <dcterms:modified xsi:type="dcterms:W3CDTF">2021-04-17T14:44:00Z</dcterms:modified>
</cp:coreProperties>
</file>